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D7518" w14:textId="1565D90B" w:rsidR="00483937" w:rsidRDefault="00BF5AB5" w:rsidP="53BE9762">
      <w:pPr>
        <w:pStyle w:val="Heading1"/>
        <w:spacing w:before="97"/>
        <w:rPr>
          <w:color w:val="365F91" w:themeColor="accent1" w:themeShade="BF"/>
        </w:rPr>
      </w:pPr>
      <w:r w:rsidRPr="53BE9762">
        <w:rPr>
          <w:color w:val="365F91" w:themeColor="accent1" w:themeShade="BF"/>
        </w:rPr>
        <w:t xml:space="preserve">Sample </w:t>
      </w:r>
      <w:r w:rsidR="37FF24BC" w:rsidRPr="53BE9762">
        <w:rPr>
          <w:color w:val="365F91" w:themeColor="accent1" w:themeShade="BF"/>
        </w:rPr>
        <w:t>Instructional Personnel</w:t>
      </w:r>
      <w:r w:rsidRPr="53BE9762">
        <w:rPr>
          <w:color w:val="365F91" w:themeColor="accent1" w:themeShade="BF"/>
        </w:rPr>
        <w:t xml:space="preserve"> Dis</w:t>
      </w:r>
      <w:r w:rsidR="00233429" w:rsidRPr="53BE9762">
        <w:rPr>
          <w:color w:val="365F91" w:themeColor="accent1" w:themeShade="BF"/>
        </w:rPr>
        <w:t xml:space="preserve">closure </w:t>
      </w:r>
      <w:r>
        <w:rPr>
          <w:color w:val="365F91"/>
          <w:spacing w:val="-2"/>
        </w:rPr>
        <w:t>Policy</w:t>
      </w:r>
    </w:p>
    <w:p w14:paraId="351D7519" w14:textId="77777777" w:rsidR="00483937" w:rsidRDefault="00483937">
      <w:pPr>
        <w:pStyle w:val="BodyText"/>
        <w:ind w:left="0"/>
        <w:rPr>
          <w:b/>
          <w:sz w:val="35"/>
        </w:rPr>
      </w:pPr>
    </w:p>
    <w:p w14:paraId="351D751A" w14:textId="77777777" w:rsidR="00483937" w:rsidRDefault="00DF1C89" w:rsidP="00526AED">
      <w:pPr>
        <w:spacing w:line="360" w:lineRule="auto"/>
        <w:ind w:left="120"/>
        <w:rPr>
          <w:b/>
          <w:sz w:val="24"/>
        </w:rPr>
      </w:pPr>
      <w:bookmarkStart w:id="0" w:name="Purpose"/>
      <w:bookmarkEnd w:id="0"/>
      <w:r>
        <w:rPr>
          <w:b/>
          <w:spacing w:val="-2"/>
          <w:sz w:val="24"/>
        </w:rPr>
        <w:t>Purpose</w:t>
      </w:r>
    </w:p>
    <w:p w14:paraId="351D751B" w14:textId="1F1FD93B" w:rsidR="00483937" w:rsidRDefault="00000000" w:rsidP="00526AED">
      <w:pPr>
        <w:pStyle w:val="BodyText"/>
        <w:tabs>
          <w:tab w:val="left" w:pos="4922"/>
        </w:tabs>
        <w:spacing w:line="360" w:lineRule="auto"/>
      </w:pPr>
      <w:sdt>
        <w:sdtPr>
          <w:alias w:val="Provider name"/>
          <w:tag w:val="Provider name"/>
          <w:id w:val="-374001518"/>
          <w:placeholder>
            <w:docPart w:val="DefaultPlaceholder_-1854013440"/>
          </w:placeholder>
          <w:showingPlcHdr/>
        </w:sdtPr>
        <w:sdtContent>
          <w:r w:rsidR="00982AA3" w:rsidRPr="00ED4F9F">
            <w:rPr>
              <w:rStyle w:val="PlaceholderText"/>
            </w:rPr>
            <w:t>Click or tap here to enter text.</w:t>
          </w:r>
        </w:sdtContent>
      </w:sdt>
      <w:r w:rsidR="00DF1C89">
        <w:t xml:space="preserve"> </w:t>
      </w:r>
      <w:r w:rsidR="00982AA3">
        <w:t xml:space="preserve"> </w:t>
      </w:r>
      <w:r w:rsidR="00DF1C89">
        <w:t>is</w:t>
      </w:r>
      <w:r w:rsidR="00DF1C89">
        <w:rPr>
          <w:spacing w:val="-1"/>
        </w:rPr>
        <w:t xml:space="preserve"> </w:t>
      </w:r>
      <w:r w:rsidR="00DF1C89">
        <w:t>an ASHA</w:t>
      </w:r>
      <w:r w:rsidR="00DF1C89">
        <w:rPr>
          <w:spacing w:val="-1"/>
        </w:rPr>
        <w:t xml:space="preserve"> </w:t>
      </w:r>
      <w:r w:rsidR="00DF1C89">
        <w:t>Approved</w:t>
      </w:r>
      <w:r w:rsidR="00DF1C89">
        <w:rPr>
          <w:spacing w:val="-2"/>
        </w:rPr>
        <w:t xml:space="preserve"> </w:t>
      </w:r>
      <w:r w:rsidR="00DF1C89">
        <w:t>CE Provider. It is</w:t>
      </w:r>
      <w:r w:rsidR="00DF1C89">
        <w:rPr>
          <w:spacing w:val="-1"/>
        </w:rPr>
        <w:t xml:space="preserve"> </w:t>
      </w:r>
      <w:r w:rsidR="00DF1C89">
        <w:t>the</w:t>
      </w:r>
    </w:p>
    <w:p w14:paraId="351D751C" w14:textId="77777777" w:rsidR="00483937" w:rsidRDefault="00DF1C89" w:rsidP="00526AED">
      <w:pPr>
        <w:pStyle w:val="BodyText"/>
        <w:tabs>
          <w:tab w:val="left" w:pos="5191"/>
        </w:tabs>
        <w:spacing w:before="86" w:line="360" w:lineRule="auto"/>
        <w:ind w:left="119" w:right="110"/>
      </w:pPr>
      <w:r>
        <w:t xml:space="preserve"> CE committee's policy to ensure balance, independence, objectivity and scientific rigor in all CE courses. The desired outcome of this policy is to conduct CE courses that are free from the appearance of or actual conflicts of interest ("COI") and to avoid the introduction/demonstration of bias in favor or against a product, service, or</w:t>
      </w:r>
      <w:r>
        <w:rPr>
          <w:spacing w:val="-2"/>
        </w:rPr>
        <w:t xml:space="preserve"> </w:t>
      </w:r>
      <w:r>
        <w:t>device</w:t>
      </w:r>
      <w:r>
        <w:rPr>
          <w:spacing w:val="-1"/>
        </w:rPr>
        <w:t xml:space="preserve"> </w:t>
      </w:r>
      <w:r>
        <w:t>in</w:t>
      </w:r>
      <w:r>
        <w:rPr>
          <w:spacing w:val="-1"/>
        </w:rPr>
        <w:t xml:space="preserve"> </w:t>
      </w:r>
      <w:r>
        <w:t>return</w:t>
      </w:r>
      <w:r>
        <w:rPr>
          <w:spacing w:val="-1"/>
        </w:rPr>
        <w:t xml:space="preserve"> </w:t>
      </w:r>
      <w:r>
        <w:t>for</w:t>
      </w:r>
      <w:r>
        <w:rPr>
          <w:spacing w:val="-2"/>
        </w:rPr>
        <w:t xml:space="preserve"> </w:t>
      </w:r>
      <w:r>
        <w:t>known or</w:t>
      </w:r>
      <w:r>
        <w:rPr>
          <w:spacing w:val="-2"/>
        </w:rPr>
        <w:t xml:space="preserve"> </w:t>
      </w:r>
      <w:r>
        <w:t>unknown</w:t>
      </w:r>
      <w:r>
        <w:rPr>
          <w:spacing w:val="-1"/>
        </w:rPr>
        <w:t xml:space="preserve"> </w:t>
      </w:r>
      <w:r>
        <w:t>personal</w:t>
      </w:r>
      <w:r>
        <w:rPr>
          <w:spacing w:val="-2"/>
        </w:rPr>
        <w:t xml:space="preserve"> </w:t>
      </w:r>
      <w:r>
        <w:t>and</w:t>
      </w:r>
      <w:r>
        <w:rPr>
          <w:spacing w:val="-3"/>
        </w:rPr>
        <w:t xml:space="preserve"> </w:t>
      </w:r>
      <w:r>
        <w:t>professional</w:t>
      </w:r>
      <w:r>
        <w:rPr>
          <w:spacing w:val="-2"/>
        </w:rPr>
        <w:t xml:space="preserve"> </w:t>
      </w:r>
      <w:r>
        <w:t>gain. The intent of this policy is to ensure that any potential conflict will be identified openly so that</w:t>
      </w:r>
      <w:r>
        <w:rPr>
          <w:spacing w:val="-3"/>
        </w:rPr>
        <w:t xml:space="preserve"> </w:t>
      </w:r>
      <w:r>
        <w:t>the</w:t>
      </w:r>
      <w:r>
        <w:rPr>
          <w:spacing w:val="-3"/>
        </w:rPr>
        <w:t xml:space="preserve"> </w:t>
      </w:r>
      <w:r>
        <w:t>course</w:t>
      </w:r>
      <w:r>
        <w:rPr>
          <w:spacing w:val="-3"/>
        </w:rPr>
        <w:t xml:space="preserve"> </w:t>
      </w:r>
      <w:r>
        <w:t>participants</w:t>
      </w:r>
      <w:r>
        <w:rPr>
          <w:spacing w:val="-4"/>
        </w:rPr>
        <w:t xml:space="preserve"> </w:t>
      </w:r>
      <w:r>
        <w:t>may</w:t>
      </w:r>
      <w:r>
        <w:rPr>
          <w:spacing w:val="-5"/>
        </w:rPr>
        <w:t xml:space="preserve"> </w:t>
      </w:r>
      <w:r>
        <w:t>form</w:t>
      </w:r>
      <w:r>
        <w:rPr>
          <w:spacing w:val="-4"/>
        </w:rPr>
        <w:t xml:space="preserve"> </w:t>
      </w:r>
      <w:r>
        <w:t>their</w:t>
      </w:r>
      <w:r>
        <w:rPr>
          <w:spacing w:val="-4"/>
        </w:rPr>
        <w:t xml:space="preserve"> </w:t>
      </w:r>
      <w:r>
        <w:t>own</w:t>
      </w:r>
      <w:r>
        <w:rPr>
          <w:spacing w:val="-3"/>
        </w:rPr>
        <w:t xml:space="preserve"> </w:t>
      </w:r>
      <w:r>
        <w:t>judgments</w:t>
      </w:r>
      <w:r>
        <w:rPr>
          <w:spacing w:val="-3"/>
        </w:rPr>
        <w:t xml:space="preserve"> </w:t>
      </w:r>
      <w:r>
        <w:t>about</w:t>
      </w:r>
      <w:r>
        <w:rPr>
          <w:spacing w:val="-3"/>
        </w:rPr>
        <w:t xml:space="preserve"> </w:t>
      </w:r>
      <w:r>
        <w:t>the</w:t>
      </w:r>
      <w:r>
        <w:rPr>
          <w:spacing w:val="-3"/>
        </w:rPr>
        <w:t xml:space="preserve"> </w:t>
      </w:r>
      <w:r>
        <w:t>presentation</w:t>
      </w:r>
      <w:r>
        <w:rPr>
          <w:spacing w:val="-3"/>
        </w:rPr>
        <w:t xml:space="preserve"> </w:t>
      </w:r>
      <w:r>
        <w:t>with</w:t>
      </w:r>
      <w:r>
        <w:rPr>
          <w:spacing w:val="-4"/>
        </w:rPr>
        <w:t xml:space="preserve"> </w:t>
      </w:r>
      <w:r>
        <w:t>the full disclosure of facts.</w:t>
      </w:r>
    </w:p>
    <w:p w14:paraId="351D751D" w14:textId="77777777" w:rsidR="00483937" w:rsidRDefault="00483937">
      <w:pPr>
        <w:pStyle w:val="BodyText"/>
        <w:spacing w:before="3"/>
        <w:ind w:left="0"/>
        <w:rPr>
          <w:sz w:val="31"/>
        </w:rPr>
      </w:pPr>
    </w:p>
    <w:p w14:paraId="351D751E" w14:textId="77777777" w:rsidR="00483937" w:rsidRDefault="00DF1C89">
      <w:pPr>
        <w:pStyle w:val="Heading1"/>
        <w:spacing w:line="281" w:lineRule="exact"/>
        <w:ind w:left="119"/>
      </w:pPr>
      <w:bookmarkStart w:id="1" w:name="References"/>
      <w:bookmarkEnd w:id="1"/>
      <w:r>
        <w:rPr>
          <w:spacing w:val="-2"/>
        </w:rPr>
        <w:t>References</w:t>
      </w:r>
    </w:p>
    <w:p w14:paraId="351D7520" w14:textId="643D8F57" w:rsidR="00483937" w:rsidRDefault="00DF1C89" w:rsidP="0052186E">
      <w:pPr>
        <w:pStyle w:val="BodyText"/>
        <w:spacing w:before="1" w:line="360" w:lineRule="auto"/>
        <w:ind w:left="119"/>
        <w:rPr>
          <w:sz w:val="31"/>
        </w:rPr>
      </w:pPr>
      <w:r>
        <w:t>The</w:t>
      </w:r>
      <w:r w:rsidR="00982AA3">
        <w:t xml:space="preserve"> </w:t>
      </w:r>
      <w:r>
        <w:t xml:space="preserve"> </w:t>
      </w:r>
      <w:sdt>
        <w:sdtPr>
          <w:alias w:val="Provider name"/>
          <w:tag w:val="Provider name"/>
          <w:id w:val="159058546"/>
          <w:placeholder>
            <w:docPart w:val="DefaultPlaceholder_-1854013440"/>
          </w:placeholder>
          <w:showingPlcHdr/>
        </w:sdtPr>
        <w:sdtContent>
          <w:r w:rsidR="00982AA3" w:rsidRPr="00ED4F9F">
            <w:rPr>
              <w:rStyle w:val="PlaceholderText"/>
            </w:rPr>
            <w:t>Click or tap here to enter text.</w:t>
          </w:r>
        </w:sdtContent>
      </w:sdt>
      <w:r>
        <w:t xml:space="preserve"> </w:t>
      </w:r>
      <w:r w:rsidR="00982AA3">
        <w:t xml:space="preserve"> </w:t>
      </w:r>
      <w:r>
        <w:t xml:space="preserve">CE program's policy to identify and resolve conflicts of interest is drawn from The American Speech-Language-Hearing Association (ASHA) Continuing Education Board (CEB) Requirement 3: Transparency in </w:t>
      </w:r>
      <w:r w:rsidR="00A37369">
        <w:t>C</w:t>
      </w:r>
      <w:r>
        <w:t>ourse</w:t>
      </w:r>
      <w:r>
        <w:rPr>
          <w:spacing w:val="-4"/>
        </w:rPr>
        <w:t xml:space="preserve"> </w:t>
      </w:r>
      <w:r>
        <w:t>Planning,</w:t>
      </w:r>
      <w:r>
        <w:rPr>
          <w:spacing w:val="-3"/>
        </w:rPr>
        <w:t xml:space="preserve"> </w:t>
      </w:r>
      <w:r>
        <w:t>Deliver,</w:t>
      </w:r>
      <w:r>
        <w:rPr>
          <w:spacing w:val="-3"/>
        </w:rPr>
        <w:t xml:space="preserve"> </w:t>
      </w:r>
      <w:r>
        <w:t>and</w:t>
      </w:r>
      <w:r>
        <w:rPr>
          <w:spacing w:val="-5"/>
        </w:rPr>
        <w:t xml:space="preserve"> </w:t>
      </w:r>
      <w:r>
        <w:t>Marketing.</w:t>
      </w:r>
      <w:r>
        <w:rPr>
          <w:spacing w:val="-3"/>
        </w:rPr>
        <w:t xml:space="preserve"> </w:t>
      </w:r>
    </w:p>
    <w:p w14:paraId="447E5F33" w14:textId="77777777" w:rsidR="00A37369" w:rsidRDefault="00A37369">
      <w:pPr>
        <w:pStyle w:val="Heading1"/>
        <w:spacing w:line="281" w:lineRule="exact"/>
        <w:rPr>
          <w:spacing w:val="-2"/>
        </w:rPr>
      </w:pPr>
      <w:bookmarkStart w:id="2" w:name="Policy"/>
      <w:bookmarkEnd w:id="2"/>
    </w:p>
    <w:p w14:paraId="351D7521" w14:textId="7C939314" w:rsidR="00483937" w:rsidRDefault="00DF1C89">
      <w:pPr>
        <w:pStyle w:val="Heading1"/>
        <w:spacing w:line="281" w:lineRule="exact"/>
      </w:pPr>
      <w:r>
        <w:rPr>
          <w:spacing w:val="-2"/>
        </w:rPr>
        <w:t>Policy</w:t>
      </w:r>
    </w:p>
    <w:p w14:paraId="351D7522" w14:textId="7A4F4821" w:rsidR="00483937" w:rsidRDefault="00000000" w:rsidP="00526AED">
      <w:pPr>
        <w:pStyle w:val="BodyText"/>
        <w:tabs>
          <w:tab w:val="left" w:pos="5102"/>
        </w:tabs>
        <w:spacing w:line="360" w:lineRule="auto"/>
        <w:ind w:right="114"/>
      </w:pPr>
      <w:sdt>
        <w:sdtPr>
          <w:alias w:val="Provider name"/>
          <w:tag w:val="Provider name"/>
          <w:id w:val="-1908597761"/>
          <w:placeholder>
            <w:docPart w:val="DefaultPlaceholder_-1854013440"/>
          </w:placeholder>
          <w:showingPlcHdr/>
        </w:sdtPr>
        <w:sdtContent>
          <w:r w:rsidR="00492FCD" w:rsidRPr="00ED4F9F">
            <w:rPr>
              <w:rStyle w:val="PlaceholderText"/>
            </w:rPr>
            <w:t>Click or tap here to enter text.</w:t>
          </w:r>
        </w:sdtContent>
      </w:sdt>
      <w:r w:rsidR="00492FCD">
        <w:t xml:space="preserve">  </w:t>
      </w:r>
      <w:r w:rsidR="00DF1C89">
        <w:t xml:space="preserve">CE courses will adhere to the ASHA CEB Requirement 3. All individuals in a position to influence the content of a course to be offered for ASHA CEUs must disclose any relevant financial or nonfinancial relationship(s) that might affect independent involvement in the proposed CE course. Any </w:t>
      </w:r>
      <w:r w:rsidR="21022668">
        <w:t>instructor</w:t>
      </w:r>
      <w:r w:rsidR="00CD032C">
        <w:t>, author</w:t>
      </w:r>
      <w:r w:rsidR="00DF1C89">
        <w:t xml:space="preserve"> or planning</w:t>
      </w:r>
      <w:r w:rsidR="00DF1C89">
        <w:rPr>
          <w:spacing w:val="-5"/>
        </w:rPr>
        <w:t xml:space="preserve"> </w:t>
      </w:r>
      <w:r w:rsidR="00DF1C89">
        <w:t>committee</w:t>
      </w:r>
      <w:r w:rsidR="00DF1C89">
        <w:rPr>
          <w:spacing w:val="-3"/>
        </w:rPr>
        <w:t xml:space="preserve"> </w:t>
      </w:r>
      <w:r w:rsidR="00DF1C89">
        <w:t>member</w:t>
      </w:r>
      <w:r w:rsidR="00DF1C89">
        <w:rPr>
          <w:spacing w:val="-4"/>
        </w:rPr>
        <w:t xml:space="preserve"> </w:t>
      </w:r>
      <w:r w:rsidR="00DF1C89">
        <w:t>who</w:t>
      </w:r>
      <w:r w:rsidR="00DF1C89">
        <w:rPr>
          <w:spacing w:val="-4"/>
        </w:rPr>
        <w:t xml:space="preserve"> </w:t>
      </w:r>
      <w:r w:rsidR="00DF1C89">
        <w:t>refuses</w:t>
      </w:r>
      <w:r w:rsidR="00DF1C89">
        <w:rPr>
          <w:spacing w:val="-3"/>
        </w:rPr>
        <w:t xml:space="preserve"> </w:t>
      </w:r>
      <w:r w:rsidR="00DF1C89">
        <w:t>to</w:t>
      </w:r>
      <w:r w:rsidR="00DF1C89">
        <w:rPr>
          <w:spacing w:val="-1"/>
        </w:rPr>
        <w:t xml:space="preserve"> </w:t>
      </w:r>
      <w:r w:rsidR="7127739C">
        <w:t xml:space="preserve">participate in the disclosure </w:t>
      </w:r>
      <w:r w:rsidR="1A9F8726">
        <w:t>process</w:t>
      </w:r>
      <w:r w:rsidR="00DF1C89">
        <w:t xml:space="preserve"> will be disqualified from participating in the planning and implementation of the course.</w:t>
      </w:r>
    </w:p>
    <w:p w14:paraId="351D7523" w14:textId="37117B4F" w:rsidR="00483937" w:rsidRDefault="00DF1C89" w:rsidP="00526AED">
      <w:pPr>
        <w:pStyle w:val="BodyText"/>
        <w:spacing w:before="1" w:line="360" w:lineRule="auto"/>
        <w:ind w:right="196"/>
      </w:pPr>
      <w:r>
        <w:t>Th</w:t>
      </w:r>
      <w:r w:rsidR="75AB0D97">
        <w:t>is</w:t>
      </w:r>
      <w:r>
        <w:t xml:space="preserve"> process requires </w:t>
      </w:r>
      <w:r w:rsidR="40F7647A">
        <w:t xml:space="preserve">disclosure of </w:t>
      </w:r>
      <w:r>
        <w:t>relevant financial or non-financial relationships</w:t>
      </w:r>
      <w:r>
        <w:rPr>
          <w:spacing w:val="-3"/>
        </w:rPr>
        <w:t xml:space="preserve"> </w:t>
      </w:r>
      <w:r>
        <w:t>that</w:t>
      </w:r>
      <w:r>
        <w:rPr>
          <w:spacing w:val="-3"/>
        </w:rPr>
        <w:t xml:space="preserve"> </w:t>
      </w:r>
      <w:r>
        <w:t>could</w:t>
      </w:r>
      <w:r>
        <w:rPr>
          <w:spacing w:val="-5"/>
        </w:rPr>
        <w:t xml:space="preserve"> </w:t>
      </w:r>
      <w:r>
        <w:t>be</w:t>
      </w:r>
      <w:r>
        <w:rPr>
          <w:spacing w:val="-3"/>
        </w:rPr>
        <w:t xml:space="preserve"> </w:t>
      </w:r>
      <w:r>
        <w:t>perceived</w:t>
      </w:r>
      <w:r>
        <w:rPr>
          <w:spacing w:val="-5"/>
        </w:rPr>
        <w:t xml:space="preserve"> </w:t>
      </w:r>
      <w:r>
        <w:t>as</w:t>
      </w:r>
      <w:r>
        <w:rPr>
          <w:spacing w:val="-4"/>
        </w:rPr>
        <w:t xml:space="preserve"> </w:t>
      </w:r>
      <w:r>
        <w:t>a</w:t>
      </w:r>
      <w:r>
        <w:rPr>
          <w:spacing w:val="-3"/>
        </w:rPr>
        <w:t xml:space="preserve"> </w:t>
      </w:r>
      <w:r>
        <w:t>conflict</w:t>
      </w:r>
      <w:r>
        <w:rPr>
          <w:spacing w:val="-3"/>
        </w:rPr>
        <w:t xml:space="preserve"> </w:t>
      </w:r>
      <w:r>
        <w:t>of</w:t>
      </w:r>
      <w:r>
        <w:rPr>
          <w:spacing w:val="-4"/>
        </w:rPr>
        <w:t xml:space="preserve"> </w:t>
      </w:r>
      <w:r>
        <w:t>interest.</w:t>
      </w:r>
      <w:r>
        <w:rPr>
          <w:spacing w:val="40"/>
        </w:rPr>
        <w:t xml:space="preserve"> </w:t>
      </w:r>
      <w:r>
        <w:t>Our</w:t>
      </w:r>
      <w:r>
        <w:rPr>
          <w:spacing w:val="-4"/>
        </w:rPr>
        <w:t xml:space="preserve"> </w:t>
      </w:r>
      <w:r>
        <w:t>process</w:t>
      </w:r>
      <w:r>
        <w:rPr>
          <w:spacing w:val="-3"/>
        </w:rPr>
        <w:t xml:space="preserve"> </w:t>
      </w:r>
      <w:r>
        <w:t>for</w:t>
      </w:r>
      <w:r>
        <w:rPr>
          <w:spacing w:val="-4"/>
        </w:rPr>
        <w:t xml:space="preserve"> </w:t>
      </w:r>
      <w:r>
        <w:t>disclosing</w:t>
      </w:r>
      <w:r w:rsidR="00474B44">
        <w:t xml:space="preserve"> </w:t>
      </w:r>
      <w:r>
        <w:t>and resolving conflicts of interest are outlined below.</w:t>
      </w:r>
    </w:p>
    <w:p w14:paraId="351D7524" w14:textId="77777777" w:rsidR="00483937" w:rsidRDefault="00483937">
      <w:pPr>
        <w:spacing w:line="312" w:lineRule="auto"/>
        <w:sectPr w:rsidR="00483937">
          <w:footerReference w:type="default" r:id="rId7"/>
          <w:type w:val="continuous"/>
          <w:pgSz w:w="12240" w:h="15840"/>
          <w:pgMar w:top="1820" w:right="1340" w:bottom="280" w:left="1320" w:header="720" w:footer="720" w:gutter="0"/>
          <w:cols w:space="720"/>
        </w:sectPr>
      </w:pPr>
    </w:p>
    <w:p w14:paraId="351D7525" w14:textId="77777777" w:rsidR="00483937" w:rsidRDefault="00DF1C89">
      <w:pPr>
        <w:pStyle w:val="Heading1"/>
        <w:spacing w:before="80"/>
      </w:pPr>
      <w:bookmarkStart w:id="3" w:name="Definitions"/>
      <w:bookmarkStart w:id="4" w:name="Bias"/>
      <w:bookmarkEnd w:id="3"/>
      <w:bookmarkEnd w:id="4"/>
      <w:r>
        <w:rPr>
          <w:spacing w:val="-2"/>
        </w:rPr>
        <w:lastRenderedPageBreak/>
        <w:t>Definitions</w:t>
      </w:r>
    </w:p>
    <w:p w14:paraId="351D7526" w14:textId="77777777" w:rsidR="00483937" w:rsidRDefault="00DF1C89" w:rsidP="00526AED">
      <w:pPr>
        <w:spacing w:before="198" w:line="360" w:lineRule="auto"/>
        <w:ind w:left="119"/>
        <w:rPr>
          <w:b/>
          <w:sz w:val="24"/>
        </w:rPr>
      </w:pPr>
      <w:r>
        <w:rPr>
          <w:b/>
          <w:color w:val="4F81BD"/>
          <w:spacing w:val="-4"/>
          <w:sz w:val="24"/>
        </w:rPr>
        <w:t>Bias</w:t>
      </w:r>
    </w:p>
    <w:p w14:paraId="351D7527" w14:textId="24F61627" w:rsidR="00483937" w:rsidRDefault="00AC0977" w:rsidP="00526AED">
      <w:pPr>
        <w:pStyle w:val="BodyText"/>
        <w:spacing w:before="41" w:line="360" w:lineRule="auto"/>
        <w:ind w:left="119" w:right="110"/>
      </w:pPr>
      <w:r>
        <w:t>A</w:t>
      </w:r>
      <w:r>
        <w:rPr>
          <w:spacing w:val="-3"/>
        </w:rPr>
        <w:t xml:space="preserve"> </w:t>
      </w:r>
      <w:r>
        <w:t>tendency</w:t>
      </w:r>
      <w:r>
        <w:rPr>
          <w:spacing w:val="-4"/>
        </w:rPr>
        <w:t xml:space="preserve"> </w:t>
      </w:r>
      <w:r>
        <w:t>or</w:t>
      </w:r>
      <w:r>
        <w:rPr>
          <w:spacing w:val="-4"/>
        </w:rPr>
        <w:t xml:space="preserve"> </w:t>
      </w:r>
      <w:r>
        <w:t>inclination,</w:t>
      </w:r>
      <w:r>
        <w:rPr>
          <w:spacing w:val="-5"/>
        </w:rPr>
        <w:t xml:space="preserve"> </w:t>
      </w:r>
      <w:r>
        <w:t>especially</w:t>
      </w:r>
      <w:r>
        <w:rPr>
          <w:spacing w:val="-7"/>
        </w:rPr>
        <w:t xml:space="preserve"> </w:t>
      </w:r>
      <w:r>
        <w:t>one</w:t>
      </w:r>
      <w:r>
        <w:rPr>
          <w:spacing w:val="-3"/>
        </w:rPr>
        <w:t xml:space="preserve"> </w:t>
      </w:r>
      <w:r>
        <w:t>that</w:t>
      </w:r>
      <w:r>
        <w:rPr>
          <w:spacing w:val="-3"/>
        </w:rPr>
        <w:t xml:space="preserve"> </w:t>
      </w:r>
      <w:r>
        <w:t>prevents</w:t>
      </w:r>
      <w:r>
        <w:rPr>
          <w:spacing w:val="-3"/>
        </w:rPr>
        <w:t xml:space="preserve"> </w:t>
      </w:r>
      <w:r>
        <w:t>unprejudiced consideration of a question; prejudice.</w:t>
      </w:r>
    </w:p>
    <w:p w14:paraId="351D7528" w14:textId="77777777" w:rsidR="00483937" w:rsidRDefault="00DF1C89" w:rsidP="00526AED">
      <w:pPr>
        <w:pStyle w:val="Heading1"/>
        <w:spacing w:before="194" w:line="360" w:lineRule="auto"/>
      </w:pPr>
      <w:bookmarkStart w:id="5" w:name="Conflicts_of_interest_(COI)"/>
      <w:bookmarkEnd w:id="5"/>
      <w:r>
        <w:rPr>
          <w:color w:val="4F81BD"/>
        </w:rPr>
        <w:t>Conflicts</w:t>
      </w:r>
      <w:r>
        <w:rPr>
          <w:color w:val="4F81BD"/>
          <w:spacing w:val="-3"/>
        </w:rPr>
        <w:t xml:space="preserve"> </w:t>
      </w:r>
      <w:r>
        <w:rPr>
          <w:color w:val="4F81BD"/>
        </w:rPr>
        <w:t>of</w:t>
      </w:r>
      <w:r>
        <w:rPr>
          <w:color w:val="4F81BD"/>
          <w:spacing w:val="-3"/>
        </w:rPr>
        <w:t xml:space="preserve"> </w:t>
      </w:r>
      <w:r>
        <w:rPr>
          <w:color w:val="4F81BD"/>
        </w:rPr>
        <w:t>interest</w:t>
      </w:r>
      <w:r>
        <w:rPr>
          <w:color w:val="4F81BD"/>
          <w:spacing w:val="-2"/>
        </w:rPr>
        <w:t xml:space="preserve"> (COI)</w:t>
      </w:r>
    </w:p>
    <w:p w14:paraId="351D7529" w14:textId="6A2D96B6" w:rsidR="00483937" w:rsidRDefault="4630549B" w:rsidP="00526AED">
      <w:pPr>
        <w:pStyle w:val="BodyText"/>
        <w:spacing w:before="43" w:line="360" w:lineRule="auto"/>
      </w:pPr>
      <w:r>
        <w:t xml:space="preserve"> An opposition between the private interests and the official or professional responsibilities of a person in a position of trust, power, and/or authority. Such conflicts may result in a situation in which personal, financial, and/or nonfinancial considerations have the potential to influence or compromise professional judgment in clinical service, research, consultation, instruction, administration, or any other professional activity. It is important to note that it is not necessary for such influence or compromise to have occurred before a situation can be identified as a conflict of interest. It is sufficient for the situation to appear to provide the potential for professional judgment to be compromised.</w:t>
      </w:r>
    </w:p>
    <w:p w14:paraId="351D752A" w14:textId="77777777" w:rsidR="00483937" w:rsidRDefault="00DF1C89" w:rsidP="00526AED">
      <w:pPr>
        <w:pStyle w:val="Heading1"/>
        <w:spacing w:before="201" w:line="360" w:lineRule="auto"/>
      </w:pPr>
      <w:bookmarkStart w:id="6" w:name="Relevant_Financial_Relationships"/>
      <w:bookmarkEnd w:id="6"/>
      <w:r>
        <w:rPr>
          <w:color w:val="4F81BD"/>
        </w:rPr>
        <w:t>Relevant</w:t>
      </w:r>
      <w:r>
        <w:rPr>
          <w:color w:val="4F81BD"/>
          <w:spacing w:val="-4"/>
        </w:rPr>
        <w:t xml:space="preserve"> </w:t>
      </w:r>
      <w:r>
        <w:rPr>
          <w:color w:val="4F81BD"/>
        </w:rPr>
        <w:t>Financial</w:t>
      </w:r>
      <w:r>
        <w:rPr>
          <w:color w:val="4F81BD"/>
          <w:spacing w:val="-4"/>
        </w:rPr>
        <w:t xml:space="preserve"> </w:t>
      </w:r>
      <w:r>
        <w:rPr>
          <w:color w:val="4F81BD"/>
          <w:spacing w:val="-2"/>
        </w:rPr>
        <w:t>Relationships</w:t>
      </w:r>
    </w:p>
    <w:p w14:paraId="351D752B" w14:textId="77777777" w:rsidR="00483937" w:rsidRDefault="00DF1C89" w:rsidP="00526AED">
      <w:pPr>
        <w:pStyle w:val="BodyText"/>
        <w:spacing w:before="40" w:line="360" w:lineRule="auto"/>
      </w:pPr>
      <w:r>
        <w:t>Instructional personnel have a relevant financial relationship if that relationship could influence</w:t>
      </w:r>
      <w:r>
        <w:rPr>
          <w:spacing w:val="-3"/>
        </w:rPr>
        <w:t xml:space="preserve"> </w:t>
      </w:r>
      <w:r>
        <w:t>the</w:t>
      </w:r>
      <w:r>
        <w:rPr>
          <w:spacing w:val="-3"/>
        </w:rPr>
        <w:t xml:space="preserve"> </w:t>
      </w:r>
      <w:r>
        <w:t>information</w:t>
      </w:r>
      <w:r>
        <w:rPr>
          <w:spacing w:val="-3"/>
        </w:rPr>
        <w:t xml:space="preserve"> </w:t>
      </w:r>
      <w:r>
        <w:t>presented</w:t>
      </w:r>
      <w:r>
        <w:rPr>
          <w:spacing w:val="-5"/>
        </w:rPr>
        <w:t xml:space="preserve"> </w:t>
      </w:r>
      <w:r>
        <w:t>in</w:t>
      </w:r>
      <w:r>
        <w:rPr>
          <w:spacing w:val="-3"/>
        </w:rPr>
        <w:t xml:space="preserve"> </w:t>
      </w:r>
      <w:r>
        <w:t>the</w:t>
      </w:r>
      <w:r>
        <w:rPr>
          <w:spacing w:val="-3"/>
        </w:rPr>
        <w:t xml:space="preserve"> </w:t>
      </w:r>
      <w:r>
        <w:t>course</w:t>
      </w:r>
      <w:r>
        <w:rPr>
          <w:spacing w:val="-3"/>
        </w:rPr>
        <w:t xml:space="preserve"> </w:t>
      </w:r>
      <w:r>
        <w:t>and</w:t>
      </w:r>
      <w:r>
        <w:rPr>
          <w:spacing w:val="-5"/>
        </w:rPr>
        <w:t xml:space="preserve"> </w:t>
      </w:r>
      <w:r>
        <w:t>could</w:t>
      </w:r>
      <w:r>
        <w:rPr>
          <w:spacing w:val="-5"/>
        </w:rPr>
        <w:t xml:space="preserve"> </w:t>
      </w:r>
      <w:r>
        <w:t>be</w:t>
      </w:r>
      <w:r>
        <w:rPr>
          <w:spacing w:val="-3"/>
        </w:rPr>
        <w:t xml:space="preserve"> </w:t>
      </w:r>
      <w:r>
        <w:t>perceived</w:t>
      </w:r>
      <w:r>
        <w:rPr>
          <w:spacing w:val="-5"/>
        </w:rPr>
        <w:t xml:space="preserve"> </w:t>
      </w:r>
      <w:r>
        <w:t>as</w:t>
      </w:r>
      <w:r>
        <w:rPr>
          <w:spacing w:val="-4"/>
        </w:rPr>
        <w:t xml:space="preserve"> </w:t>
      </w:r>
      <w:r>
        <w:t>a</w:t>
      </w:r>
      <w:r>
        <w:rPr>
          <w:spacing w:val="-3"/>
        </w:rPr>
        <w:t xml:space="preserve"> </w:t>
      </w:r>
      <w:r>
        <w:t>conflict</w:t>
      </w:r>
      <w:r>
        <w:rPr>
          <w:spacing w:val="-3"/>
        </w:rPr>
        <w:t xml:space="preserve"> </w:t>
      </w:r>
      <w:r>
        <w:t>of interest by learners.</w:t>
      </w:r>
    </w:p>
    <w:p w14:paraId="351D752C" w14:textId="77777777" w:rsidR="00483937" w:rsidRDefault="00DF1C89" w:rsidP="00526AED">
      <w:pPr>
        <w:pStyle w:val="Heading1"/>
        <w:spacing w:before="192" w:line="360" w:lineRule="auto"/>
      </w:pPr>
      <w:bookmarkStart w:id="7" w:name="Relevant_Nonfinancial_Relationships"/>
      <w:bookmarkEnd w:id="7"/>
      <w:r>
        <w:rPr>
          <w:color w:val="4F81BD"/>
        </w:rPr>
        <w:t>Relevant</w:t>
      </w:r>
      <w:r>
        <w:rPr>
          <w:color w:val="4F81BD"/>
          <w:spacing w:val="-4"/>
        </w:rPr>
        <w:t xml:space="preserve"> </w:t>
      </w:r>
      <w:r>
        <w:rPr>
          <w:color w:val="4F81BD"/>
        </w:rPr>
        <w:t>Nonfinancial</w:t>
      </w:r>
      <w:r>
        <w:rPr>
          <w:color w:val="4F81BD"/>
          <w:spacing w:val="-4"/>
        </w:rPr>
        <w:t xml:space="preserve"> </w:t>
      </w:r>
      <w:r>
        <w:rPr>
          <w:color w:val="4F81BD"/>
          <w:spacing w:val="-2"/>
        </w:rPr>
        <w:t>Relationships</w:t>
      </w:r>
    </w:p>
    <w:p w14:paraId="351D752D" w14:textId="77777777" w:rsidR="00483937" w:rsidRDefault="00DF1C89" w:rsidP="00526AED">
      <w:pPr>
        <w:pStyle w:val="BodyText"/>
        <w:spacing w:before="43" w:line="360" w:lineRule="auto"/>
        <w:ind w:firstLine="52"/>
      </w:pPr>
      <w:r>
        <w:t>Instructional</w:t>
      </w:r>
      <w:r>
        <w:rPr>
          <w:spacing w:val="-4"/>
        </w:rPr>
        <w:t xml:space="preserve"> </w:t>
      </w:r>
      <w:r>
        <w:t>personnel</w:t>
      </w:r>
      <w:r>
        <w:rPr>
          <w:spacing w:val="-4"/>
        </w:rPr>
        <w:t xml:space="preserve"> </w:t>
      </w:r>
      <w:r>
        <w:t>have</w:t>
      </w:r>
      <w:r>
        <w:rPr>
          <w:spacing w:val="-3"/>
        </w:rPr>
        <w:t xml:space="preserve"> </w:t>
      </w:r>
      <w:r>
        <w:t>a</w:t>
      </w:r>
      <w:r>
        <w:rPr>
          <w:spacing w:val="-3"/>
        </w:rPr>
        <w:t xml:space="preserve"> </w:t>
      </w:r>
      <w:r>
        <w:t>relevant</w:t>
      </w:r>
      <w:r>
        <w:rPr>
          <w:spacing w:val="-3"/>
        </w:rPr>
        <w:t xml:space="preserve"> </w:t>
      </w:r>
      <w:r>
        <w:t>nonfinancial</w:t>
      </w:r>
      <w:r>
        <w:rPr>
          <w:spacing w:val="-4"/>
        </w:rPr>
        <w:t xml:space="preserve"> </w:t>
      </w:r>
      <w:r>
        <w:t>relationship</w:t>
      </w:r>
      <w:r>
        <w:rPr>
          <w:spacing w:val="-3"/>
        </w:rPr>
        <w:t xml:space="preserve"> </w:t>
      </w:r>
      <w:r>
        <w:t>if</w:t>
      </w:r>
      <w:r>
        <w:rPr>
          <w:spacing w:val="-4"/>
        </w:rPr>
        <w:t xml:space="preserve"> </w:t>
      </w:r>
      <w:r>
        <w:t>that</w:t>
      </w:r>
      <w:r>
        <w:rPr>
          <w:spacing w:val="-3"/>
        </w:rPr>
        <w:t xml:space="preserve"> </w:t>
      </w:r>
      <w:r>
        <w:t>relationship</w:t>
      </w:r>
      <w:r>
        <w:rPr>
          <w:spacing w:val="-3"/>
        </w:rPr>
        <w:t xml:space="preserve"> </w:t>
      </w:r>
      <w:r>
        <w:t>could influence the information presented in the course and could be perceived as a conflict of interest by learners.</w:t>
      </w:r>
    </w:p>
    <w:p w14:paraId="351D752E" w14:textId="77777777" w:rsidR="00483937" w:rsidRDefault="00DF1C89" w:rsidP="00526AED">
      <w:pPr>
        <w:pStyle w:val="Heading1"/>
        <w:spacing w:before="194" w:line="360" w:lineRule="auto"/>
      </w:pPr>
      <w:bookmarkStart w:id="8" w:name="Procedure_to_identify,_resolve_and_discl"/>
      <w:bookmarkEnd w:id="8"/>
      <w:r>
        <w:t>Procedure</w:t>
      </w:r>
      <w:r>
        <w:rPr>
          <w:spacing w:val="-5"/>
        </w:rPr>
        <w:t xml:space="preserve"> </w:t>
      </w:r>
      <w:r>
        <w:t>to</w:t>
      </w:r>
      <w:r>
        <w:rPr>
          <w:spacing w:val="-4"/>
        </w:rPr>
        <w:t xml:space="preserve"> </w:t>
      </w:r>
      <w:r>
        <w:t>identify,</w:t>
      </w:r>
      <w:r>
        <w:rPr>
          <w:spacing w:val="-5"/>
        </w:rPr>
        <w:t xml:space="preserve"> </w:t>
      </w:r>
      <w:r>
        <w:t>resolve</w:t>
      </w:r>
      <w:r>
        <w:rPr>
          <w:spacing w:val="-5"/>
        </w:rPr>
        <w:t xml:space="preserve"> </w:t>
      </w:r>
      <w:r>
        <w:t>and</w:t>
      </w:r>
      <w:r>
        <w:rPr>
          <w:spacing w:val="-4"/>
        </w:rPr>
        <w:t xml:space="preserve"> </w:t>
      </w:r>
      <w:r>
        <w:t>disclose</w:t>
      </w:r>
      <w:r>
        <w:rPr>
          <w:spacing w:val="-4"/>
        </w:rPr>
        <w:t xml:space="preserve"> </w:t>
      </w:r>
      <w:r>
        <w:t>relevant</w:t>
      </w:r>
      <w:r>
        <w:rPr>
          <w:spacing w:val="-3"/>
        </w:rPr>
        <w:t xml:space="preserve"> </w:t>
      </w:r>
      <w:r>
        <w:t>financial</w:t>
      </w:r>
      <w:r>
        <w:rPr>
          <w:spacing w:val="-4"/>
        </w:rPr>
        <w:t xml:space="preserve"> </w:t>
      </w:r>
      <w:r>
        <w:t>and</w:t>
      </w:r>
      <w:r>
        <w:rPr>
          <w:spacing w:val="-6"/>
        </w:rPr>
        <w:t xml:space="preserve"> </w:t>
      </w:r>
      <w:r>
        <w:t xml:space="preserve">nonfinancial </w:t>
      </w:r>
      <w:bookmarkStart w:id="9" w:name="Identifying_and_resolving_relevant_finan"/>
      <w:bookmarkEnd w:id="9"/>
      <w:r>
        <w:rPr>
          <w:spacing w:val="-2"/>
        </w:rPr>
        <w:t>relationship(s)</w:t>
      </w:r>
    </w:p>
    <w:p w14:paraId="351D7530" w14:textId="1DFCCCFB" w:rsidR="00483937" w:rsidRPr="002B5200" w:rsidRDefault="00DF1C89" w:rsidP="00526AED">
      <w:pPr>
        <w:spacing w:before="198" w:line="360" w:lineRule="auto"/>
        <w:ind w:left="120"/>
        <w:rPr>
          <w:b/>
          <w:sz w:val="24"/>
        </w:rPr>
      </w:pPr>
      <w:r>
        <w:rPr>
          <w:b/>
          <w:color w:val="4F81BD"/>
          <w:sz w:val="24"/>
        </w:rPr>
        <w:t>Identifying</w:t>
      </w:r>
      <w:r>
        <w:rPr>
          <w:b/>
          <w:color w:val="4F81BD"/>
          <w:spacing w:val="-7"/>
          <w:sz w:val="24"/>
        </w:rPr>
        <w:t xml:space="preserve"> </w:t>
      </w:r>
      <w:r>
        <w:rPr>
          <w:b/>
          <w:color w:val="4F81BD"/>
          <w:sz w:val="24"/>
        </w:rPr>
        <w:t>and</w:t>
      </w:r>
      <w:r>
        <w:rPr>
          <w:b/>
          <w:color w:val="4F81BD"/>
          <w:spacing w:val="-4"/>
          <w:sz w:val="24"/>
        </w:rPr>
        <w:t xml:space="preserve"> </w:t>
      </w:r>
      <w:r>
        <w:rPr>
          <w:b/>
          <w:color w:val="4F81BD"/>
          <w:sz w:val="24"/>
        </w:rPr>
        <w:t>resolving</w:t>
      </w:r>
      <w:r>
        <w:rPr>
          <w:b/>
          <w:color w:val="4F81BD"/>
          <w:spacing w:val="-4"/>
          <w:sz w:val="24"/>
        </w:rPr>
        <w:t xml:space="preserve"> </w:t>
      </w:r>
      <w:r>
        <w:rPr>
          <w:b/>
          <w:color w:val="4F81BD"/>
          <w:sz w:val="24"/>
        </w:rPr>
        <w:t>relevant</w:t>
      </w:r>
      <w:r>
        <w:rPr>
          <w:b/>
          <w:color w:val="4F81BD"/>
          <w:spacing w:val="-3"/>
          <w:sz w:val="24"/>
        </w:rPr>
        <w:t xml:space="preserve"> </w:t>
      </w:r>
      <w:r>
        <w:rPr>
          <w:b/>
          <w:color w:val="4F81BD"/>
          <w:sz w:val="24"/>
        </w:rPr>
        <w:t>financial</w:t>
      </w:r>
      <w:r>
        <w:rPr>
          <w:b/>
          <w:color w:val="4F81BD"/>
          <w:spacing w:val="-3"/>
          <w:sz w:val="24"/>
        </w:rPr>
        <w:t xml:space="preserve"> </w:t>
      </w:r>
      <w:r>
        <w:rPr>
          <w:b/>
          <w:color w:val="4F81BD"/>
          <w:sz w:val="24"/>
        </w:rPr>
        <w:t>and</w:t>
      </w:r>
      <w:r>
        <w:rPr>
          <w:b/>
          <w:color w:val="4F81BD"/>
          <w:spacing w:val="-4"/>
          <w:sz w:val="24"/>
        </w:rPr>
        <w:t xml:space="preserve"> </w:t>
      </w:r>
      <w:r>
        <w:rPr>
          <w:b/>
          <w:color w:val="4F81BD"/>
          <w:sz w:val="24"/>
        </w:rPr>
        <w:t>nonfinancial</w:t>
      </w:r>
      <w:r>
        <w:rPr>
          <w:b/>
          <w:color w:val="4F81BD"/>
          <w:spacing w:val="-3"/>
          <w:sz w:val="24"/>
        </w:rPr>
        <w:t xml:space="preserve"> </w:t>
      </w:r>
      <w:r>
        <w:rPr>
          <w:b/>
          <w:color w:val="4F81BD"/>
          <w:spacing w:val="-2"/>
          <w:sz w:val="24"/>
        </w:rPr>
        <w:t>relationship(s)</w:t>
      </w:r>
    </w:p>
    <w:p w14:paraId="351D7532" w14:textId="6ABE83EE" w:rsidR="00483937" w:rsidRDefault="00000000" w:rsidP="00526AED">
      <w:pPr>
        <w:pStyle w:val="BodyText"/>
        <w:spacing w:before="141" w:line="360" w:lineRule="auto"/>
        <w:jc w:val="both"/>
      </w:pPr>
      <w:sdt>
        <w:sdtPr>
          <w:rPr>
            <w:spacing w:val="-4"/>
          </w:rPr>
          <w:alias w:val="Provider name"/>
          <w:tag w:val="Provider name"/>
          <w:id w:val="-1734457896"/>
          <w:placeholder>
            <w:docPart w:val="DefaultPlaceholder_-1854013440"/>
          </w:placeholder>
          <w:showingPlcHdr/>
        </w:sdtPr>
        <w:sdtContent>
          <w:r w:rsidR="00350AC0" w:rsidRPr="00ED4F9F">
            <w:rPr>
              <w:rStyle w:val="PlaceholderText"/>
            </w:rPr>
            <w:t>Click or tap here to enter text.</w:t>
          </w:r>
        </w:sdtContent>
      </w:sdt>
      <w:r w:rsidR="002B5200">
        <w:rPr>
          <w:spacing w:val="-4"/>
        </w:rPr>
        <w:t xml:space="preserve"> </w:t>
      </w:r>
      <w:r w:rsidR="00350AC0">
        <w:rPr>
          <w:spacing w:val="-4"/>
        </w:rPr>
        <w:t xml:space="preserve"> </w:t>
      </w:r>
      <w:r w:rsidR="002B5200">
        <w:t>requires</w:t>
      </w:r>
      <w:r w:rsidR="002B5200">
        <w:rPr>
          <w:spacing w:val="-6"/>
        </w:rPr>
        <w:t xml:space="preserve"> </w:t>
      </w:r>
      <w:r w:rsidR="002B5200">
        <w:t>that</w:t>
      </w:r>
      <w:r w:rsidR="002B5200">
        <w:rPr>
          <w:spacing w:val="-6"/>
        </w:rPr>
        <w:t xml:space="preserve"> </w:t>
      </w:r>
      <w:r w:rsidR="002B5200">
        <w:t>all</w:t>
      </w:r>
      <w:r w:rsidR="002B5200">
        <w:rPr>
          <w:spacing w:val="-7"/>
        </w:rPr>
        <w:t xml:space="preserve"> </w:t>
      </w:r>
      <w:r w:rsidR="002B5200">
        <w:t>individuals</w:t>
      </w:r>
      <w:r w:rsidR="002B5200">
        <w:rPr>
          <w:spacing w:val="-6"/>
        </w:rPr>
        <w:t xml:space="preserve"> </w:t>
      </w:r>
      <w:r w:rsidR="002B5200">
        <w:t>involved</w:t>
      </w:r>
      <w:r w:rsidR="002B5200">
        <w:rPr>
          <w:spacing w:val="-7"/>
        </w:rPr>
        <w:t xml:space="preserve"> </w:t>
      </w:r>
      <w:r w:rsidR="002B5200">
        <w:t xml:space="preserve">in </w:t>
      </w:r>
      <w:r w:rsidR="00061B50">
        <w:t>planning</w:t>
      </w:r>
      <w:r w:rsidR="38C7FDB3">
        <w:t>,</w:t>
      </w:r>
      <w:r w:rsidR="00061B50">
        <w:t xml:space="preserve"> </w:t>
      </w:r>
      <w:r w:rsidR="002B5200">
        <w:t>developing</w:t>
      </w:r>
      <w:r w:rsidR="0CD2A98C">
        <w:t>, and teaching</w:t>
      </w:r>
      <w:r w:rsidR="002B5200">
        <w:rPr>
          <w:spacing w:val="-3"/>
        </w:rPr>
        <w:t xml:space="preserve"> </w:t>
      </w:r>
      <w:r w:rsidR="002B5200">
        <w:t>course</w:t>
      </w:r>
      <w:r w:rsidR="002B5200">
        <w:rPr>
          <w:spacing w:val="-2"/>
        </w:rPr>
        <w:t xml:space="preserve"> </w:t>
      </w:r>
      <w:r w:rsidR="002B5200">
        <w:t>content</w:t>
      </w:r>
      <w:r w:rsidR="002B5200">
        <w:rPr>
          <w:spacing w:val="-2"/>
        </w:rPr>
        <w:t xml:space="preserve"> </w:t>
      </w:r>
      <w:r w:rsidR="002B5200">
        <w:t>to</w:t>
      </w:r>
      <w:r w:rsidR="002B5200">
        <w:rPr>
          <w:spacing w:val="-3"/>
        </w:rPr>
        <w:t xml:space="preserve"> </w:t>
      </w:r>
      <w:r w:rsidR="002B5200">
        <w:t>be</w:t>
      </w:r>
      <w:r w:rsidR="002B5200">
        <w:rPr>
          <w:spacing w:val="-2"/>
        </w:rPr>
        <w:t xml:space="preserve"> </w:t>
      </w:r>
      <w:r w:rsidR="002B5200">
        <w:t>offered</w:t>
      </w:r>
      <w:r w:rsidR="002B5200">
        <w:rPr>
          <w:spacing w:val="-4"/>
        </w:rPr>
        <w:t xml:space="preserve"> </w:t>
      </w:r>
      <w:r w:rsidR="002B5200">
        <w:t>for</w:t>
      </w:r>
      <w:r w:rsidR="002B5200">
        <w:rPr>
          <w:spacing w:val="-3"/>
        </w:rPr>
        <w:t xml:space="preserve"> </w:t>
      </w:r>
      <w:r w:rsidR="002B5200">
        <w:t>ASHA</w:t>
      </w:r>
      <w:r w:rsidR="002B5200">
        <w:rPr>
          <w:spacing w:val="-3"/>
        </w:rPr>
        <w:t xml:space="preserve"> </w:t>
      </w:r>
      <w:r w:rsidR="002B5200">
        <w:t>CEUs</w:t>
      </w:r>
      <w:r w:rsidR="002B5200">
        <w:rPr>
          <w:spacing w:val="-3"/>
        </w:rPr>
        <w:t xml:space="preserve"> </w:t>
      </w:r>
      <w:r w:rsidR="002B5200">
        <w:t>disclose</w:t>
      </w:r>
      <w:r w:rsidR="002B5200">
        <w:rPr>
          <w:spacing w:val="-2"/>
        </w:rPr>
        <w:t xml:space="preserve"> </w:t>
      </w:r>
      <w:r w:rsidR="00474B44">
        <w:rPr>
          <w:spacing w:val="-2"/>
        </w:rPr>
        <w:t xml:space="preserve">potentially </w:t>
      </w:r>
      <w:r w:rsidR="002B5200">
        <w:t>relevant</w:t>
      </w:r>
      <w:r w:rsidR="002B5200">
        <w:rPr>
          <w:spacing w:val="-2"/>
        </w:rPr>
        <w:t xml:space="preserve"> </w:t>
      </w:r>
      <w:r w:rsidR="002B5200">
        <w:t>financial</w:t>
      </w:r>
      <w:r w:rsidR="002B5200">
        <w:rPr>
          <w:spacing w:val="-3"/>
        </w:rPr>
        <w:t xml:space="preserve"> </w:t>
      </w:r>
      <w:r w:rsidR="002B5200">
        <w:t>and nonfinancial relationship(s).</w:t>
      </w:r>
    </w:p>
    <w:p w14:paraId="23E266DF" w14:textId="5C20052C" w:rsidR="002C347F" w:rsidRDefault="00DF1C89" w:rsidP="00526AED">
      <w:pPr>
        <w:pStyle w:val="ListParagraph"/>
        <w:numPr>
          <w:ilvl w:val="0"/>
          <w:numId w:val="4"/>
        </w:numPr>
        <w:tabs>
          <w:tab w:val="left" w:pos="480"/>
        </w:tabs>
        <w:spacing w:line="360" w:lineRule="auto"/>
        <w:ind w:right="354"/>
        <w:rPr>
          <w:sz w:val="24"/>
          <w:szCs w:val="24"/>
        </w:rPr>
      </w:pPr>
      <w:r w:rsidRPr="204AC848">
        <w:rPr>
          <w:sz w:val="24"/>
          <w:szCs w:val="24"/>
        </w:rPr>
        <w:t xml:space="preserve">Prior to participating in the </w:t>
      </w:r>
      <w:r w:rsidR="00AC6E68" w:rsidRPr="204AC848">
        <w:rPr>
          <w:sz w:val="24"/>
          <w:szCs w:val="24"/>
        </w:rPr>
        <w:t>planning</w:t>
      </w:r>
      <w:r w:rsidR="6E7465A3" w:rsidRPr="53BE9762">
        <w:rPr>
          <w:sz w:val="24"/>
          <w:szCs w:val="24"/>
        </w:rPr>
        <w:t>,</w:t>
      </w:r>
      <w:r w:rsidR="002B5200">
        <w:rPr>
          <w:sz w:val="24"/>
          <w:szCs w:val="24"/>
        </w:rPr>
        <w:t xml:space="preserve"> </w:t>
      </w:r>
      <w:r w:rsidRPr="204AC848">
        <w:rPr>
          <w:sz w:val="24"/>
          <w:szCs w:val="24"/>
        </w:rPr>
        <w:t>development</w:t>
      </w:r>
      <w:r w:rsidR="575D721B" w:rsidRPr="204AC848">
        <w:rPr>
          <w:sz w:val="24"/>
          <w:szCs w:val="24"/>
        </w:rPr>
        <w:t>, or teaching</w:t>
      </w:r>
      <w:r w:rsidRPr="204AC848">
        <w:rPr>
          <w:sz w:val="24"/>
          <w:szCs w:val="24"/>
        </w:rPr>
        <w:t xml:space="preserve"> of a course’s content, </w:t>
      </w:r>
      <w:r w:rsidRPr="204AC848">
        <w:rPr>
          <w:sz w:val="24"/>
          <w:szCs w:val="24"/>
        </w:rPr>
        <w:lastRenderedPageBreak/>
        <w:t xml:space="preserve">all individuals must </w:t>
      </w:r>
      <w:r w:rsidR="00AC6E68" w:rsidRPr="204AC848">
        <w:rPr>
          <w:sz w:val="24"/>
          <w:szCs w:val="24"/>
        </w:rPr>
        <w:t xml:space="preserve">disclose </w:t>
      </w:r>
      <w:r w:rsidR="00474B44">
        <w:rPr>
          <w:sz w:val="24"/>
          <w:szCs w:val="24"/>
        </w:rPr>
        <w:t xml:space="preserve">potentially </w:t>
      </w:r>
      <w:r w:rsidR="00AC6E68" w:rsidRPr="204AC848">
        <w:rPr>
          <w:sz w:val="24"/>
          <w:szCs w:val="24"/>
        </w:rPr>
        <w:t>relevant relationships</w:t>
      </w:r>
      <w:r w:rsidRPr="204AC848">
        <w:rPr>
          <w:sz w:val="24"/>
          <w:szCs w:val="24"/>
        </w:rPr>
        <w:t>.</w:t>
      </w:r>
      <w:r w:rsidRPr="204AC848">
        <w:rPr>
          <w:spacing w:val="-3"/>
          <w:sz w:val="24"/>
          <w:szCs w:val="24"/>
        </w:rPr>
        <w:t xml:space="preserve"> </w:t>
      </w:r>
      <w:r w:rsidRPr="204AC848">
        <w:rPr>
          <w:sz w:val="24"/>
          <w:szCs w:val="24"/>
        </w:rPr>
        <w:t>Individuals</w:t>
      </w:r>
      <w:r w:rsidRPr="204AC848">
        <w:rPr>
          <w:spacing w:val="-4"/>
          <w:sz w:val="24"/>
          <w:szCs w:val="24"/>
        </w:rPr>
        <w:t xml:space="preserve"> </w:t>
      </w:r>
      <w:r w:rsidRPr="204AC848">
        <w:rPr>
          <w:sz w:val="24"/>
          <w:szCs w:val="24"/>
        </w:rPr>
        <w:t>who</w:t>
      </w:r>
      <w:r w:rsidRPr="204AC848">
        <w:rPr>
          <w:spacing w:val="-2"/>
          <w:sz w:val="24"/>
          <w:szCs w:val="24"/>
        </w:rPr>
        <w:t xml:space="preserve"> </w:t>
      </w:r>
      <w:r w:rsidRPr="204AC848">
        <w:rPr>
          <w:sz w:val="24"/>
          <w:szCs w:val="24"/>
        </w:rPr>
        <w:t>refuse</w:t>
      </w:r>
      <w:r w:rsidRPr="204AC848">
        <w:rPr>
          <w:spacing w:val="-4"/>
          <w:sz w:val="24"/>
          <w:szCs w:val="24"/>
        </w:rPr>
        <w:t xml:space="preserve"> </w:t>
      </w:r>
      <w:r w:rsidRPr="204AC848">
        <w:rPr>
          <w:sz w:val="24"/>
          <w:szCs w:val="24"/>
        </w:rPr>
        <w:t>to</w:t>
      </w:r>
      <w:r w:rsidRPr="204AC848">
        <w:rPr>
          <w:spacing w:val="-5"/>
          <w:sz w:val="24"/>
          <w:szCs w:val="24"/>
        </w:rPr>
        <w:t xml:space="preserve"> </w:t>
      </w:r>
      <w:r w:rsidR="00CC5969">
        <w:rPr>
          <w:sz w:val="24"/>
          <w:szCs w:val="24"/>
        </w:rPr>
        <w:t xml:space="preserve">participate in the </w:t>
      </w:r>
      <w:r w:rsidR="0014549B" w:rsidRPr="204AC848">
        <w:rPr>
          <w:sz w:val="24"/>
          <w:szCs w:val="24"/>
        </w:rPr>
        <w:t xml:space="preserve">disclosure </w:t>
      </w:r>
      <w:r w:rsidR="00CC5969">
        <w:rPr>
          <w:sz w:val="24"/>
          <w:szCs w:val="24"/>
        </w:rPr>
        <w:t xml:space="preserve">process </w:t>
      </w:r>
      <w:r w:rsidRPr="204AC848">
        <w:rPr>
          <w:sz w:val="24"/>
          <w:szCs w:val="24"/>
        </w:rPr>
        <w:t xml:space="preserve">will be disqualified and may not participate in developing </w:t>
      </w:r>
      <w:r w:rsidR="00474B44">
        <w:rPr>
          <w:sz w:val="24"/>
          <w:szCs w:val="24"/>
        </w:rPr>
        <w:t>the c</w:t>
      </w:r>
      <w:r w:rsidRPr="204AC848">
        <w:rPr>
          <w:sz w:val="24"/>
          <w:szCs w:val="24"/>
        </w:rPr>
        <w:t>ourse content</w:t>
      </w:r>
      <w:r w:rsidR="00474B44">
        <w:rPr>
          <w:sz w:val="24"/>
          <w:szCs w:val="24"/>
        </w:rPr>
        <w:t xml:space="preserve"> or delivering the content.</w:t>
      </w:r>
    </w:p>
    <w:p w14:paraId="351D7534" w14:textId="21AA78A0" w:rsidR="00483937" w:rsidRPr="002C347F" w:rsidRDefault="00DC143D" w:rsidP="00526AED">
      <w:pPr>
        <w:pStyle w:val="ListParagraph"/>
        <w:numPr>
          <w:ilvl w:val="0"/>
          <w:numId w:val="4"/>
        </w:numPr>
        <w:tabs>
          <w:tab w:val="left" w:pos="480"/>
        </w:tabs>
        <w:spacing w:line="360" w:lineRule="auto"/>
        <w:ind w:right="354"/>
        <w:rPr>
          <w:sz w:val="24"/>
          <w:szCs w:val="24"/>
        </w:rPr>
      </w:pPr>
      <w:r w:rsidRPr="002C347F">
        <w:rPr>
          <w:sz w:val="24"/>
          <w:szCs w:val="24"/>
        </w:rPr>
        <w:t>P</w:t>
      </w:r>
      <w:r w:rsidR="00521D73" w:rsidRPr="002C347F">
        <w:rPr>
          <w:sz w:val="24"/>
          <w:szCs w:val="24"/>
        </w:rPr>
        <w:t xml:space="preserve">rovider staff </w:t>
      </w:r>
      <w:r w:rsidRPr="002C347F">
        <w:rPr>
          <w:sz w:val="24"/>
          <w:szCs w:val="24"/>
        </w:rPr>
        <w:t>reviews</w:t>
      </w:r>
      <w:r w:rsidRPr="002C347F">
        <w:rPr>
          <w:spacing w:val="-1"/>
          <w:sz w:val="24"/>
          <w:szCs w:val="24"/>
        </w:rPr>
        <w:t xml:space="preserve"> </w:t>
      </w:r>
      <w:r w:rsidRPr="002C347F">
        <w:rPr>
          <w:sz w:val="24"/>
          <w:szCs w:val="24"/>
        </w:rPr>
        <w:t xml:space="preserve">the </w:t>
      </w:r>
      <w:r w:rsidR="0014549B" w:rsidRPr="002C347F">
        <w:rPr>
          <w:sz w:val="24"/>
          <w:szCs w:val="24"/>
        </w:rPr>
        <w:t>disclosed information</w:t>
      </w:r>
      <w:r w:rsidRPr="002C347F">
        <w:rPr>
          <w:sz w:val="24"/>
          <w:szCs w:val="24"/>
        </w:rPr>
        <w:t>.</w:t>
      </w:r>
    </w:p>
    <w:p w14:paraId="74BC7DC9" w14:textId="6F6ADD53" w:rsidR="000A2D07" w:rsidRPr="00526AED" w:rsidRDefault="00DF1C89" w:rsidP="00526AED">
      <w:pPr>
        <w:pStyle w:val="ListParagraph"/>
        <w:numPr>
          <w:ilvl w:val="0"/>
          <w:numId w:val="4"/>
        </w:numPr>
        <w:tabs>
          <w:tab w:val="left" w:pos="480"/>
        </w:tabs>
        <w:spacing w:before="141" w:line="360" w:lineRule="auto"/>
        <w:ind w:left="479" w:right="456"/>
        <w:rPr>
          <w:sz w:val="24"/>
        </w:rPr>
      </w:pPr>
      <w:r>
        <w:rPr>
          <w:sz w:val="24"/>
        </w:rPr>
        <w:t>In</w:t>
      </w:r>
      <w:r>
        <w:rPr>
          <w:spacing w:val="-3"/>
          <w:sz w:val="24"/>
        </w:rPr>
        <w:t xml:space="preserve"> </w:t>
      </w:r>
      <w:r>
        <w:rPr>
          <w:sz w:val="24"/>
        </w:rPr>
        <w:t>the</w:t>
      </w:r>
      <w:r>
        <w:rPr>
          <w:spacing w:val="-3"/>
          <w:sz w:val="24"/>
        </w:rPr>
        <w:t xml:space="preserve"> </w:t>
      </w:r>
      <w:r>
        <w:rPr>
          <w:sz w:val="24"/>
        </w:rPr>
        <w:t>event</w:t>
      </w:r>
      <w:r>
        <w:rPr>
          <w:spacing w:val="-3"/>
          <w:sz w:val="24"/>
        </w:rPr>
        <w:t xml:space="preserve"> </w:t>
      </w:r>
      <w:r>
        <w:rPr>
          <w:sz w:val="24"/>
        </w:rPr>
        <w:t>of</w:t>
      </w:r>
      <w:r>
        <w:rPr>
          <w:spacing w:val="-4"/>
          <w:sz w:val="24"/>
        </w:rPr>
        <w:t xml:space="preserve"> </w:t>
      </w:r>
      <w:r>
        <w:rPr>
          <w:sz w:val="24"/>
        </w:rPr>
        <w:t>an</w:t>
      </w:r>
      <w:r>
        <w:rPr>
          <w:spacing w:val="-3"/>
          <w:sz w:val="24"/>
        </w:rPr>
        <w:t xml:space="preserve"> </w:t>
      </w:r>
      <w:r>
        <w:rPr>
          <w:sz w:val="24"/>
        </w:rPr>
        <w:t>identified</w:t>
      </w:r>
      <w:r>
        <w:rPr>
          <w:spacing w:val="-5"/>
          <w:sz w:val="24"/>
        </w:rPr>
        <w:t xml:space="preserve"> </w:t>
      </w:r>
      <w:r>
        <w:rPr>
          <w:sz w:val="24"/>
        </w:rPr>
        <w:t>financial</w:t>
      </w:r>
      <w:r>
        <w:rPr>
          <w:spacing w:val="-4"/>
          <w:sz w:val="24"/>
        </w:rPr>
        <w:t xml:space="preserve"> </w:t>
      </w:r>
      <w:r>
        <w:rPr>
          <w:sz w:val="24"/>
        </w:rPr>
        <w:t>or</w:t>
      </w:r>
      <w:r>
        <w:rPr>
          <w:spacing w:val="-4"/>
          <w:sz w:val="24"/>
        </w:rPr>
        <w:t xml:space="preserve"> </w:t>
      </w:r>
      <w:r>
        <w:rPr>
          <w:sz w:val="24"/>
        </w:rPr>
        <w:t>nonfinancial</w:t>
      </w:r>
      <w:r>
        <w:rPr>
          <w:spacing w:val="-4"/>
          <w:sz w:val="24"/>
        </w:rPr>
        <w:t xml:space="preserve"> </w:t>
      </w:r>
      <w:r>
        <w:rPr>
          <w:sz w:val="24"/>
        </w:rPr>
        <w:t>relationship,</w:t>
      </w:r>
      <w:r>
        <w:rPr>
          <w:spacing w:val="-2"/>
          <w:sz w:val="24"/>
        </w:rPr>
        <w:t xml:space="preserve"> </w:t>
      </w:r>
      <w:r>
        <w:rPr>
          <w:sz w:val="24"/>
        </w:rPr>
        <w:t>one</w:t>
      </w:r>
      <w:r>
        <w:rPr>
          <w:spacing w:val="-3"/>
          <w:sz w:val="24"/>
        </w:rPr>
        <w:t xml:space="preserve"> </w:t>
      </w:r>
      <w:r>
        <w:rPr>
          <w:sz w:val="24"/>
        </w:rPr>
        <w:t>or</w:t>
      </w:r>
      <w:r>
        <w:rPr>
          <w:spacing w:val="-4"/>
          <w:sz w:val="24"/>
        </w:rPr>
        <w:t xml:space="preserve"> </w:t>
      </w:r>
      <w:r>
        <w:rPr>
          <w:sz w:val="24"/>
        </w:rPr>
        <w:t>more</w:t>
      </w:r>
      <w:r>
        <w:rPr>
          <w:spacing w:val="-3"/>
          <w:sz w:val="24"/>
        </w:rPr>
        <w:t xml:space="preserve"> </w:t>
      </w:r>
      <w:r>
        <w:rPr>
          <w:sz w:val="24"/>
        </w:rPr>
        <w:t>of</w:t>
      </w:r>
      <w:r>
        <w:rPr>
          <w:spacing w:val="-4"/>
          <w:sz w:val="24"/>
        </w:rPr>
        <w:t xml:space="preserve"> </w:t>
      </w:r>
      <w:r>
        <w:rPr>
          <w:sz w:val="24"/>
        </w:rPr>
        <w:t>the following actions will take place to resolve the potential COI</w:t>
      </w:r>
      <w:r w:rsidR="00A813D1">
        <w:rPr>
          <w:sz w:val="24"/>
        </w:rPr>
        <w:t>:</w:t>
      </w:r>
    </w:p>
    <w:p w14:paraId="7E327A48" w14:textId="77777777" w:rsidR="000A2D07" w:rsidRPr="00474B44" w:rsidRDefault="000A2D07" w:rsidP="00474B44">
      <w:pPr>
        <w:pStyle w:val="ListParagraph"/>
        <w:numPr>
          <w:ilvl w:val="1"/>
          <w:numId w:val="4"/>
        </w:numPr>
        <w:tabs>
          <w:tab w:val="left" w:pos="1559"/>
          <w:tab w:val="left" w:pos="1560"/>
        </w:tabs>
        <w:spacing w:before="77" w:line="360" w:lineRule="auto"/>
        <w:ind w:right="328"/>
        <w:rPr>
          <w:sz w:val="24"/>
          <w:szCs w:val="24"/>
        </w:rPr>
      </w:pPr>
      <w:r w:rsidRPr="00474B44">
        <w:rPr>
          <w:sz w:val="24"/>
          <w:szCs w:val="24"/>
        </w:rPr>
        <w:t>We will engage the planner/speaker/author in a guided interview process which seeks</w:t>
      </w:r>
      <w:r w:rsidRPr="00474B44">
        <w:rPr>
          <w:spacing w:val="-4"/>
          <w:sz w:val="24"/>
          <w:szCs w:val="24"/>
        </w:rPr>
        <w:t xml:space="preserve"> </w:t>
      </w:r>
      <w:r w:rsidRPr="00474B44">
        <w:rPr>
          <w:sz w:val="24"/>
          <w:szCs w:val="24"/>
        </w:rPr>
        <w:t>to</w:t>
      </w:r>
      <w:r w:rsidRPr="00474B44">
        <w:rPr>
          <w:spacing w:val="-5"/>
          <w:sz w:val="24"/>
          <w:szCs w:val="24"/>
        </w:rPr>
        <w:t xml:space="preserve"> </w:t>
      </w:r>
      <w:r w:rsidRPr="00474B44">
        <w:rPr>
          <w:sz w:val="24"/>
          <w:szCs w:val="24"/>
        </w:rPr>
        <w:t>understand</w:t>
      </w:r>
      <w:r w:rsidRPr="00474B44">
        <w:rPr>
          <w:spacing w:val="-5"/>
          <w:sz w:val="24"/>
          <w:szCs w:val="24"/>
        </w:rPr>
        <w:t xml:space="preserve"> </w:t>
      </w:r>
      <w:r w:rsidRPr="00474B44">
        <w:rPr>
          <w:sz w:val="24"/>
          <w:szCs w:val="24"/>
        </w:rPr>
        <w:t>how</w:t>
      </w:r>
      <w:r w:rsidRPr="00474B44">
        <w:rPr>
          <w:spacing w:val="-5"/>
          <w:sz w:val="24"/>
          <w:szCs w:val="24"/>
        </w:rPr>
        <w:t xml:space="preserve"> </w:t>
      </w:r>
      <w:r w:rsidRPr="00474B44">
        <w:rPr>
          <w:sz w:val="24"/>
          <w:szCs w:val="24"/>
        </w:rPr>
        <w:t>the</w:t>
      </w:r>
      <w:r w:rsidRPr="00474B44">
        <w:rPr>
          <w:spacing w:val="-4"/>
          <w:sz w:val="24"/>
          <w:szCs w:val="24"/>
        </w:rPr>
        <w:t xml:space="preserve"> </w:t>
      </w:r>
      <w:r w:rsidRPr="00474B44">
        <w:rPr>
          <w:sz w:val="24"/>
          <w:szCs w:val="24"/>
        </w:rPr>
        <w:t>financial</w:t>
      </w:r>
      <w:r w:rsidRPr="00474B44">
        <w:rPr>
          <w:spacing w:val="-5"/>
          <w:sz w:val="24"/>
          <w:szCs w:val="24"/>
        </w:rPr>
        <w:t xml:space="preserve"> </w:t>
      </w:r>
      <w:r w:rsidRPr="00474B44">
        <w:rPr>
          <w:sz w:val="24"/>
          <w:szCs w:val="24"/>
        </w:rPr>
        <w:t>or</w:t>
      </w:r>
      <w:r w:rsidRPr="00474B44">
        <w:rPr>
          <w:spacing w:val="-5"/>
          <w:sz w:val="24"/>
          <w:szCs w:val="24"/>
        </w:rPr>
        <w:t xml:space="preserve"> </w:t>
      </w:r>
      <w:r w:rsidRPr="00474B44">
        <w:rPr>
          <w:sz w:val="24"/>
          <w:szCs w:val="24"/>
        </w:rPr>
        <w:t>nonfinancial</w:t>
      </w:r>
      <w:r w:rsidRPr="00474B44">
        <w:rPr>
          <w:spacing w:val="-5"/>
          <w:sz w:val="24"/>
          <w:szCs w:val="24"/>
        </w:rPr>
        <w:t xml:space="preserve"> </w:t>
      </w:r>
      <w:r w:rsidRPr="00474B44">
        <w:rPr>
          <w:sz w:val="24"/>
          <w:szCs w:val="24"/>
        </w:rPr>
        <w:t>relationship may influence the content of the course.</w:t>
      </w:r>
    </w:p>
    <w:p w14:paraId="718A1C81" w14:textId="77777777" w:rsidR="000A2D07" w:rsidRDefault="000A2D07" w:rsidP="00A813D1">
      <w:pPr>
        <w:pStyle w:val="ListParagraph"/>
        <w:numPr>
          <w:ilvl w:val="1"/>
          <w:numId w:val="4"/>
        </w:numPr>
        <w:tabs>
          <w:tab w:val="left" w:pos="1559"/>
          <w:tab w:val="left" w:pos="1560"/>
        </w:tabs>
        <w:spacing w:before="77" w:line="360" w:lineRule="auto"/>
        <w:ind w:right="328"/>
        <w:rPr>
          <w:sz w:val="24"/>
          <w:szCs w:val="24"/>
        </w:rPr>
      </w:pPr>
      <w:r w:rsidRPr="53BE9762">
        <w:rPr>
          <w:sz w:val="24"/>
          <w:szCs w:val="24"/>
        </w:rPr>
        <w:t>If relationships are identified that are relevant to the course content or could be perceived as being relevant, they will be mitigated in one of the following ways:</w:t>
      </w:r>
    </w:p>
    <w:p w14:paraId="5A7486E9" w14:textId="77777777" w:rsidR="000A2D07" w:rsidRDefault="000A2D07" w:rsidP="00A813D1">
      <w:pPr>
        <w:pStyle w:val="ListParagraph"/>
        <w:numPr>
          <w:ilvl w:val="2"/>
          <w:numId w:val="4"/>
        </w:numPr>
        <w:tabs>
          <w:tab w:val="left" w:pos="1559"/>
          <w:tab w:val="left" w:pos="1560"/>
        </w:tabs>
        <w:spacing w:before="77" w:line="360" w:lineRule="auto"/>
        <w:ind w:right="328"/>
        <w:rPr>
          <w:sz w:val="24"/>
          <w:szCs w:val="24"/>
        </w:rPr>
      </w:pPr>
      <w:r w:rsidRPr="53BE9762">
        <w:rPr>
          <w:sz w:val="24"/>
          <w:szCs w:val="24"/>
        </w:rPr>
        <w:t>Disclose to the intended audience prior to and at the beginning of the course</w:t>
      </w:r>
      <w:r>
        <w:rPr>
          <w:sz w:val="24"/>
          <w:szCs w:val="24"/>
        </w:rPr>
        <w:t>.</w:t>
      </w:r>
    </w:p>
    <w:p w14:paraId="436870D6" w14:textId="77777777" w:rsidR="000A2D07" w:rsidRDefault="000A2D07" w:rsidP="00A813D1">
      <w:pPr>
        <w:pStyle w:val="ListParagraph"/>
        <w:numPr>
          <w:ilvl w:val="2"/>
          <w:numId w:val="4"/>
        </w:numPr>
        <w:tabs>
          <w:tab w:val="left" w:pos="1559"/>
          <w:tab w:val="left" w:pos="1560"/>
        </w:tabs>
        <w:spacing w:before="77" w:line="360" w:lineRule="auto"/>
        <w:ind w:right="328"/>
        <w:rPr>
          <w:sz w:val="24"/>
          <w:szCs w:val="24"/>
        </w:rPr>
      </w:pPr>
      <w:r w:rsidRPr="53BE9762">
        <w:rPr>
          <w:sz w:val="24"/>
          <w:szCs w:val="24"/>
        </w:rPr>
        <w:t xml:space="preserve">Have the course content peer reviewed by the remainder of the planning committee to ensure the absence of bias. </w:t>
      </w:r>
    </w:p>
    <w:p w14:paraId="46F199E4" w14:textId="589CD63F" w:rsidR="00526AED" w:rsidRPr="00526AED" w:rsidRDefault="000A2D07" w:rsidP="00A813D1">
      <w:pPr>
        <w:pStyle w:val="ListParagraph"/>
        <w:numPr>
          <w:ilvl w:val="2"/>
          <w:numId w:val="4"/>
        </w:numPr>
        <w:tabs>
          <w:tab w:val="left" w:pos="1559"/>
          <w:tab w:val="left" w:pos="1560"/>
        </w:tabs>
        <w:spacing w:before="77" w:line="360" w:lineRule="auto"/>
        <w:ind w:right="328"/>
        <w:rPr>
          <w:sz w:val="24"/>
          <w:szCs w:val="24"/>
        </w:rPr>
      </w:pPr>
      <w:r w:rsidRPr="53BE9762">
        <w:rPr>
          <w:sz w:val="24"/>
          <w:szCs w:val="24"/>
        </w:rPr>
        <w:t>Submit the course content for peer review by an external content expert to ensure the absence of bias.</w:t>
      </w:r>
    </w:p>
    <w:p w14:paraId="244D7390" w14:textId="4785A4BE" w:rsidR="000A2D07" w:rsidRDefault="000A2D07" w:rsidP="00526AED">
      <w:pPr>
        <w:pStyle w:val="Heading1"/>
        <w:spacing w:line="360" w:lineRule="auto"/>
      </w:pPr>
      <w:r>
        <w:rPr>
          <w:color w:val="4F81BD"/>
        </w:rPr>
        <w:t>Unresolved</w:t>
      </w:r>
      <w:r>
        <w:rPr>
          <w:color w:val="4F81BD"/>
          <w:spacing w:val="-3"/>
        </w:rPr>
        <w:t xml:space="preserve"> </w:t>
      </w:r>
      <w:r>
        <w:rPr>
          <w:color w:val="4F81BD"/>
        </w:rPr>
        <w:t>Conflicts</w:t>
      </w:r>
      <w:r>
        <w:rPr>
          <w:color w:val="4F81BD"/>
          <w:spacing w:val="-3"/>
        </w:rPr>
        <w:t xml:space="preserve"> </w:t>
      </w:r>
      <w:r>
        <w:rPr>
          <w:color w:val="4F81BD"/>
        </w:rPr>
        <w:t>of</w:t>
      </w:r>
      <w:r>
        <w:rPr>
          <w:color w:val="4F81BD"/>
          <w:spacing w:val="-2"/>
        </w:rPr>
        <w:t xml:space="preserve"> Interest</w:t>
      </w:r>
    </w:p>
    <w:p w14:paraId="0C9F41DD" w14:textId="613AD97A" w:rsidR="000A2D07" w:rsidRDefault="000A2D07" w:rsidP="00526AED">
      <w:pPr>
        <w:tabs>
          <w:tab w:val="left" w:pos="1559"/>
          <w:tab w:val="left" w:pos="1560"/>
        </w:tabs>
        <w:spacing w:line="360" w:lineRule="auto"/>
        <w:ind w:left="120"/>
        <w:rPr>
          <w:sz w:val="24"/>
          <w:szCs w:val="24"/>
        </w:rPr>
      </w:pPr>
      <w:r w:rsidRPr="53BE9762">
        <w:rPr>
          <w:sz w:val="24"/>
          <w:szCs w:val="24"/>
        </w:rPr>
        <w:t>If relationships cannot be mitigated, they will be handled in one of the following ways:</w:t>
      </w:r>
    </w:p>
    <w:p w14:paraId="54AE72F5" w14:textId="77777777" w:rsidR="000A2D07" w:rsidRPr="00546859" w:rsidRDefault="000A2D07" w:rsidP="00526AED">
      <w:pPr>
        <w:pStyle w:val="ListParagraph"/>
        <w:numPr>
          <w:ilvl w:val="0"/>
          <w:numId w:val="5"/>
        </w:numPr>
        <w:tabs>
          <w:tab w:val="left" w:pos="1559"/>
          <w:tab w:val="left" w:pos="1560"/>
        </w:tabs>
        <w:spacing w:line="360" w:lineRule="auto"/>
        <w:rPr>
          <w:sz w:val="24"/>
          <w:szCs w:val="24"/>
        </w:rPr>
      </w:pPr>
      <w:r w:rsidRPr="00546859">
        <w:rPr>
          <w:sz w:val="24"/>
          <w:szCs w:val="24"/>
        </w:rPr>
        <w:t>The</w:t>
      </w:r>
      <w:r w:rsidRPr="00546859">
        <w:rPr>
          <w:spacing w:val="-5"/>
          <w:sz w:val="24"/>
          <w:szCs w:val="24"/>
        </w:rPr>
        <w:t xml:space="preserve"> </w:t>
      </w:r>
      <w:r w:rsidRPr="00546859">
        <w:rPr>
          <w:sz w:val="24"/>
          <w:szCs w:val="24"/>
        </w:rPr>
        <w:t>individual</w:t>
      </w:r>
      <w:r w:rsidRPr="00546859">
        <w:rPr>
          <w:spacing w:val="-4"/>
          <w:sz w:val="24"/>
          <w:szCs w:val="24"/>
        </w:rPr>
        <w:t xml:space="preserve"> </w:t>
      </w:r>
      <w:r w:rsidRPr="00546859">
        <w:rPr>
          <w:sz w:val="24"/>
          <w:szCs w:val="24"/>
        </w:rPr>
        <w:t>may</w:t>
      </w:r>
      <w:r w:rsidRPr="00546859">
        <w:rPr>
          <w:spacing w:val="-1"/>
          <w:sz w:val="24"/>
          <w:szCs w:val="24"/>
        </w:rPr>
        <w:t xml:space="preserve"> </w:t>
      </w:r>
      <w:r w:rsidRPr="00546859">
        <w:rPr>
          <w:sz w:val="24"/>
          <w:szCs w:val="24"/>
        </w:rPr>
        <w:t>withdraw</w:t>
      </w:r>
      <w:r w:rsidRPr="00546859">
        <w:rPr>
          <w:spacing w:val="-2"/>
          <w:sz w:val="24"/>
          <w:szCs w:val="24"/>
        </w:rPr>
        <w:t xml:space="preserve"> </w:t>
      </w:r>
      <w:r w:rsidRPr="00546859">
        <w:rPr>
          <w:sz w:val="24"/>
          <w:szCs w:val="24"/>
        </w:rPr>
        <w:t>from</w:t>
      </w:r>
      <w:r w:rsidRPr="00546859">
        <w:rPr>
          <w:spacing w:val="-3"/>
          <w:sz w:val="24"/>
          <w:szCs w:val="24"/>
        </w:rPr>
        <w:t xml:space="preserve"> </w:t>
      </w:r>
      <w:r w:rsidRPr="00546859">
        <w:rPr>
          <w:sz w:val="24"/>
          <w:szCs w:val="24"/>
        </w:rPr>
        <w:t>the</w:t>
      </w:r>
      <w:r w:rsidRPr="00546859">
        <w:rPr>
          <w:spacing w:val="-3"/>
          <w:sz w:val="24"/>
          <w:szCs w:val="24"/>
        </w:rPr>
        <w:t xml:space="preserve"> </w:t>
      </w:r>
      <w:r w:rsidRPr="00546859">
        <w:rPr>
          <w:sz w:val="24"/>
          <w:szCs w:val="24"/>
        </w:rPr>
        <w:t>planning</w:t>
      </w:r>
      <w:r w:rsidRPr="00546859">
        <w:rPr>
          <w:spacing w:val="-4"/>
          <w:sz w:val="24"/>
          <w:szCs w:val="24"/>
        </w:rPr>
        <w:t xml:space="preserve"> </w:t>
      </w:r>
      <w:r w:rsidRPr="00546859">
        <w:rPr>
          <w:spacing w:val="-2"/>
          <w:sz w:val="24"/>
          <w:szCs w:val="24"/>
        </w:rPr>
        <w:t>committee.</w:t>
      </w:r>
    </w:p>
    <w:p w14:paraId="437CF945" w14:textId="77777777" w:rsidR="000A2D07" w:rsidRDefault="000A2D07" w:rsidP="00526AED">
      <w:pPr>
        <w:pStyle w:val="ListParagraph"/>
        <w:numPr>
          <w:ilvl w:val="0"/>
          <w:numId w:val="5"/>
        </w:numPr>
        <w:tabs>
          <w:tab w:val="left" w:pos="1559"/>
          <w:tab w:val="left" w:pos="1560"/>
        </w:tabs>
        <w:spacing w:line="360" w:lineRule="auto"/>
        <w:rPr>
          <w:sz w:val="24"/>
          <w:szCs w:val="24"/>
        </w:rPr>
      </w:pPr>
      <w:r w:rsidRPr="00546859">
        <w:rPr>
          <w:sz w:val="24"/>
          <w:szCs w:val="24"/>
        </w:rPr>
        <w:t>The</w:t>
      </w:r>
      <w:r w:rsidRPr="00546859">
        <w:rPr>
          <w:spacing w:val="-3"/>
          <w:sz w:val="24"/>
          <w:szCs w:val="24"/>
        </w:rPr>
        <w:t xml:space="preserve"> </w:t>
      </w:r>
      <w:r w:rsidRPr="00546859">
        <w:rPr>
          <w:sz w:val="24"/>
          <w:szCs w:val="24"/>
        </w:rPr>
        <w:t>individual</w:t>
      </w:r>
      <w:r w:rsidRPr="00546859">
        <w:rPr>
          <w:spacing w:val="-4"/>
          <w:sz w:val="24"/>
          <w:szCs w:val="24"/>
        </w:rPr>
        <w:t xml:space="preserve"> </w:t>
      </w:r>
      <w:r w:rsidRPr="00546859">
        <w:rPr>
          <w:sz w:val="24"/>
          <w:szCs w:val="24"/>
        </w:rPr>
        <w:t>may</w:t>
      </w:r>
      <w:r w:rsidRPr="00546859">
        <w:rPr>
          <w:spacing w:val="-5"/>
          <w:sz w:val="24"/>
          <w:szCs w:val="24"/>
        </w:rPr>
        <w:t xml:space="preserve"> </w:t>
      </w:r>
      <w:r w:rsidRPr="00546859">
        <w:rPr>
          <w:sz w:val="24"/>
          <w:szCs w:val="24"/>
        </w:rPr>
        <w:t>be</w:t>
      </w:r>
      <w:r w:rsidRPr="00546859">
        <w:rPr>
          <w:spacing w:val="-3"/>
          <w:sz w:val="24"/>
          <w:szCs w:val="24"/>
        </w:rPr>
        <w:t xml:space="preserve"> </w:t>
      </w:r>
      <w:r w:rsidRPr="00546859">
        <w:rPr>
          <w:sz w:val="24"/>
          <w:szCs w:val="24"/>
        </w:rPr>
        <w:t>excluded</w:t>
      </w:r>
      <w:r w:rsidRPr="00546859">
        <w:rPr>
          <w:spacing w:val="-5"/>
          <w:sz w:val="24"/>
          <w:szCs w:val="24"/>
        </w:rPr>
        <w:t xml:space="preserve"> </w:t>
      </w:r>
      <w:r w:rsidRPr="00546859">
        <w:rPr>
          <w:sz w:val="24"/>
          <w:szCs w:val="24"/>
        </w:rPr>
        <w:t>from</w:t>
      </w:r>
      <w:r w:rsidRPr="00546859">
        <w:rPr>
          <w:spacing w:val="-2"/>
          <w:sz w:val="24"/>
          <w:szCs w:val="24"/>
        </w:rPr>
        <w:t xml:space="preserve"> </w:t>
      </w:r>
      <w:r w:rsidRPr="00546859">
        <w:rPr>
          <w:sz w:val="24"/>
          <w:szCs w:val="24"/>
        </w:rPr>
        <w:t>planning</w:t>
      </w:r>
      <w:r w:rsidRPr="00546859">
        <w:rPr>
          <w:spacing w:val="-5"/>
          <w:sz w:val="24"/>
          <w:szCs w:val="24"/>
        </w:rPr>
        <w:t xml:space="preserve"> </w:t>
      </w:r>
      <w:r w:rsidRPr="00546859">
        <w:rPr>
          <w:sz w:val="24"/>
          <w:szCs w:val="24"/>
        </w:rPr>
        <w:t>the</w:t>
      </w:r>
      <w:r w:rsidRPr="00546859">
        <w:rPr>
          <w:spacing w:val="-3"/>
          <w:sz w:val="24"/>
          <w:szCs w:val="24"/>
        </w:rPr>
        <w:t xml:space="preserve"> </w:t>
      </w:r>
      <w:r w:rsidRPr="00546859">
        <w:rPr>
          <w:sz w:val="24"/>
          <w:szCs w:val="24"/>
        </w:rPr>
        <w:t>parts</w:t>
      </w:r>
      <w:r w:rsidRPr="00546859">
        <w:rPr>
          <w:spacing w:val="-3"/>
          <w:sz w:val="24"/>
          <w:szCs w:val="24"/>
        </w:rPr>
        <w:t xml:space="preserve"> </w:t>
      </w:r>
      <w:r w:rsidRPr="00546859">
        <w:rPr>
          <w:sz w:val="24"/>
          <w:szCs w:val="24"/>
        </w:rPr>
        <w:t>of</w:t>
      </w:r>
      <w:r w:rsidRPr="00546859">
        <w:rPr>
          <w:spacing w:val="-4"/>
          <w:sz w:val="24"/>
          <w:szCs w:val="24"/>
        </w:rPr>
        <w:t xml:space="preserve"> </w:t>
      </w:r>
      <w:r w:rsidRPr="00546859">
        <w:rPr>
          <w:sz w:val="24"/>
          <w:szCs w:val="24"/>
        </w:rPr>
        <w:t>the</w:t>
      </w:r>
      <w:r w:rsidRPr="00546859">
        <w:rPr>
          <w:spacing w:val="-3"/>
          <w:sz w:val="24"/>
          <w:szCs w:val="24"/>
        </w:rPr>
        <w:t xml:space="preserve"> </w:t>
      </w:r>
      <w:r w:rsidRPr="00546859">
        <w:rPr>
          <w:sz w:val="24"/>
          <w:szCs w:val="24"/>
        </w:rPr>
        <w:t>course</w:t>
      </w:r>
      <w:r w:rsidRPr="00546859">
        <w:rPr>
          <w:spacing w:val="-3"/>
          <w:sz w:val="24"/>
          <w:szCs w:val="24"/>
        </w:rPr>
        <w:t xml:space="preserve"> </w:t>
      </w:r>
      <w:r w:rsidRPr="00546859">
        <w:rPr>
          <w:sz w:val="24"/>
          <w:szCs w:val="24"/>
        </w:rPr>
        <w:t>related to the COI.</w:t>
      </w:r>
    </w:p>
    <w:p w14:paraId="6B8848C3" w14:textId="745CEB1F" w:rsidR="000A2D07" w:rsidRPr="00526AED" w:rsidRDefault="000A2D07" w:rsidP="00526AED">
      <w:pPr>
        <w:pStyle w:val="ListParagraph"/>
        <w:numPr>
          <w:ilvl w:val="0"/>
          <w:numId w:val="5"/>
        </w:numPr>
        <w:tabs>
          <w:tab w:val="left" w:pos="1559"/>
          <w:tab w:val="left" w:pos="1560"/>
        </w:tabs>
        <w:spacing w:line="360" w:lineRule="auto"/>
        <w:rPr>
          <w:sz w:val="24"/>
          <w:szCs w:val="24"/>
        </w:rPr>
      </w:pPr>
      <w:r w:rsidRPr="00546859">
        <w:rPr>
          <w:sz w:val="24"/>
          <w:szCs w:val="24"/>
        </w:rPr>
        <w:t>The course may be offered, but not for ASHA CEUs</w:t>
      </w:r>
    </w:p>
    <w:p w14:paraId="7E18565D" w14:textId="72E86B56" w:rsidR="000A2D07" w:rsidRPr="00526AED" w:rsidRDefault="000A2D07" w:rsidP="00526AED">
      <w:pPr>
        <w:tabs>
          <w:tab w:val="left" w:pos="480"/>
        </w:tabs>
        <w:spacing w:before="141" w:line="360" w:lineRule="auto"/>
        <w:rPr>
          <w:sz w:val="24"/>
          <w:szCs w:val="24"/>
        </w:rPr>
      </w:pPr>
      <w:r w:rsidRPr="00526AED">
        <w:rPr>
          <w:sz w:val="24"/>
          <w:szCs w:val="24"/>
        </w:rPr>
        <w:t>In</w:t>
      </w:r>
      <w:r w:rsidRPr="00526AED">
        <w:rPr>
          <w:spacing w:val="-5"/>
          <w:sz w:val="24"/>
          <w:szCs w:val="24"/>
        </w:rPr>
        <w:t xml:space="preserve"> </w:t>
      </w:r>
      <w:r w:rsidRPr="00526AED">
        <w:rPr>
          <w:sz w:val="24"/>
          <w:szCs w:val="24"/>
        </w:rPr>
        <w:t>addition</w:t>
      </w:r>
      <w:r w:rsidRPr="00526AED">
        <w:rPr>
          <w:spacing w:val="-2"/>
          <w:sz w:val="24"/>
          <w:szCs w:val="24"/>
        </w:rPr>
        <w:t xml:space="preserve"> </w:t>
      </w:r>
      <w:r w:rsidRPr="00526AED">
        <w:rPr>
          <w:sz w:val="24"/>
          <w:szCs w:val="24"/>
        </w:rPr>
        <w:t>to</w:t>
      </w:r>
      <w:r w:rsidRPr="00526AED">
        <w:rPr>
          <w:spacing w:val="-4"/>
          <w:sz w:val="24"/>
          <w:szCs w:val="24"/>
        </w:rPr>
        <w:t xml:space="preserve"> </w:t>
      </w:r>
      <w:r w:rsidRPr="00526AED">
        <w:rPr>
          <w:sz w:val="24"/>
          <w:szCs w:val="24"/>
        </w:rPr>
        <w:t>identifying</w:t>
      </w:r>
      <w:r w:rsidRPr="00526AED">
        <w:rPr>
          <w:spacing w:val="-3"/>
          <w:sz w:val="24"/>
          <w:szCs w:val="24"/>
        </w:rPr>
        <w:t xml:space="preserve"> </w:t>
      </w:r>
      <w:r w:rsidRPr="00526AED">
        <w:rPr>
          <w:sz w:val="24"/>
          <w:szCs w:val="24"/>
        </w:rPr>
        <w:t>and</w:t>
      </w:r>
      <w:r w:rsidRPr="00526AED">
        <w:rPr>
          <w:spacing w:val="-4"/>
          <w:sz w:val="24"/>
          <w:szCs w:val="24"/>
        </w:rPr>
        <w:t xml:space="preserve"> </w:t>
      </w:r>
      <w:r w:rsidRPr="00526AED">
        <w:rPr>
          <w:sz w:val="24"/>
          <w:szCs w:val="24"/>
        </w:rPr>
        <w:t>resolving</w:t>
      </w:r>
      <w:r w:rsidRPr="00526AED">
        <w:rPr>
          <w:spacing w:val="-2"/>
          <w:sz w:val="24"/>
          <w:szCs w:val="24"/>
        </w:rPr>
        <w:t xml:space="preserve"> </w:t>
      </w:r>
      <w:r w:rsidRPr="00526AED">
        <w:rPr>
          <w:sz w:val="24"/>
          <w:szCs w:val="24"/>
        </w:rPr>
        <w:t>disclosed relationships during</w:t>
      </w:r>
      <w:r w:rsidRPr="00526AED">
        <w:rPr>
          <w:spacing w:val="-4"/>
          <w:sz w:val="24"/>
          <w:szCs w:val="24"/>
        </w:rPr>
        <w:t xml:space="preserve"> </w:t>
      </w:r>
      <w:r w:rsidRPr="00526AED">
        <w:rPr>
          <w:sz w:val="24"/>
          <w:szCs w:val="24"/>
        </w:rPr>
        <w:t>the</w:t>
      </w:r>
      <w:r w:rsidRPr="00526AED">
        <w:rPr>
          <w:spacing w:val="-2"/>
          <w:sz w:val="24"/>
          <w:szCs w:val="24"/>
        </w:rPr>
        <w:t xml:space="preserve"> </w:t>
      </w:r>
      <w:r w:rsidRPr="00526AED">
        <w:rPr>
          <w:sz w:val="24"/>
          <w:szCs w:val="24"/>
        </w:rPr>
        <w:t>course</w:t>
      </w:r>
      <w:r w:rsidRPr="00526AED">
        <w:rPr>
          <w:spacing w:val="-3"/>
          <w:sz w:val="24"/>
          <w:szCs w:val="24"/>
        </w:rPr>
        <w:t xml:space="preserve"> </w:t>
      </w:r>
      <w:r w:rsidRPr="00526AED">
        <w:rPr>
          <w:sz w:val="24"/>
          <w:szCs w:val="24"/>
        </w:rPr>
        <w:t>development</w:t>
      </w:r>
      <w:r w:rsidRPr="00526AED">
        <w:rPr>
          <w:spacing w:val="-2"/>
          <w:sz w:val="24"/>
          <w:szCs w:val="24"/>
        </w:rPr>
        <w:t xml:space="preserve"> </w:t>
      </w:r>
      <w:r w:rsidRPr="00526AED">
        <w:rPr>
          <w:sz w:val="24"/>
          <w:szCs w:val="24"/>
        </w:rPr>
        <w:t>stage,</w:t>
      </w:r>
      <w:r w:rsidRPr="00526AED">
        <w:rPr>
          <w:spacing w:val="-1"/>
          <w:sz w:val="24"/>
          <w:szCs w:val="24"/>
        </w:rPr>
        <w:t xml:space="preserve"> </w:t>
      </w:r>
      <w:r w:rsidRPr="00526AED">
        <w:rPr>
          <w:spacing w:val="-5"/>
          <w:sz w:val="24"/>
          <w:szCs w:val="24"/>
        </w:rPr>
        <w:t>the</w:t>
      </w:r>
      <w:r w:rsidR="00B81EA0">
        <w:rPr>
          <w:spacing w:val="-5"/>
          <w:sz w:val="24"/>
          <w:szCs w:val="24"/>
        </w:rPr>
        <w:t xml:space="preserve"> </w:t>
      </w:r>
      <w:sdt>
        <w:sdtPr>
          <w:rPr>
            <w:spacing w:val="-5"/>
            <w:sz w:val="24"/>
            <w:szCs w:val="24"/>
          </w:rPr>
          <w:alias w:val="Job Title/individual"/>
          <w:tag w:val="Job Title/individual"/>
          <w:id w:val="-2025787395"/>
          <w:placeholder>
            <w:docPart w:val="DefaultPlaceholder_-1854013440"/>
          </w:placeholder>
          <w:showingPlcHdr/>
        </w:sdtPr>
        <w:sdtContent>
          <w:r w:rsidR="00B81EA0" w:rsidRPr="00ED4F9F">
            <w:rPr>
              <w:rStyle w:val="PlaceholderText"/>
            </w:rPr>
            <w:t>Click or tap here to enter text.</w:t>
          </w:r>
        </w:sdtContent>
      </w:sdt>
      <w:r w:rsidRPr="00526AED">
        <w:rPr>
          <w:sz w:val="24"/>
          <w:szCs w:val="24"/>
        </w:rPr>
        <w:t xml:space="preserve"> </w:t>
      </w:r>
      <w:r w:rsidR="00B81EA0">
        <w:rPr>
          <w:sz w:val="24"/>
          <w:szCs w:val="24"/>
        </w:rPr>
        <w:t xml:space="preserve"> </w:t>
      </w:r>
      <w:r w:rsidRPr="00526AED">
        <w:rPr>
          <w:sz w:val="24"/>
          <w:szCs w:val="24"/>
        </w:rPr>
        <w:t>communicates with all individuals involved in planning</w:t>
      </w:r>
      <w:r w:rsidR="00526AED">
        <w:rPr>
          <w:sz w:val="24"/>
          <w:szCs w:val="24"/>
        </w:rPr>
        <w:t xml:space="preserve">, </w:t>
      </w:r>
      <w:r w:rsidRPr="00526AED">
        <w:rPr>
          <w:sz w:val="24"/>
          <w:szCs w:val="24"/>
        </w:rPr>
        <w:t>developing, and teaching course content</w:t>
      </w:r>
      <w:r w:rsidRPr="00526AED">
        <w:rPr>
          <w:spacing w:val="40"/>
          <w:sz w:val="24"/>
          <w:szCs w:val="24"/>
        </w:rPr>
        <w:t xml:space="preserve"> </w:t>
      </w:r>
      <w:sdt>
        <w:sdtPr>
          <w:rPr>
            <w:spacing w:val="40"/>
            <w:sz w:val="24"/>
            <w:szCs w:val="24"/>
          </w:rPr>
          <w:alias w:val="Number of days"/>
          <w:tag w:val="Number of days"/>
          <w:id w:val="-2087681501"/>
          <w:placeholder>
            <w:docPart w:val="DefaultPlaceholder_-1854013440"/>
          </w:placeholder>
          <w:showingPlcHdr/>
        </w:sdtPr>
        <w:sdtContent>
          <w:r w:rsidR="00C2512A" w:rsidRPr="00ED4F9F">
            <w:rPr>
              <w:rStyle w:val="PlaceholderText"/>
            </w:rPr>
            <w:t>Click or tap here to enter text.</w:t>
          </w:r>
        </w:sdtContent>
      </w:sdt>
      <w:r w:rsidRPr="00526AED">
        <w:rPr>
          <w:spacing w:val="-6"/>
          <w:sz w:val="24"/>
          <w:szCs w:val="24"/>
        </w:rPr>
        <w:t xml:space="preserve"> </w:t>
      </w:r>
      <w:r w:rsidRPr="00526AED">
        <w:rPr>
          <w:sz w:val="24"/>
          <w:szCs w:val="24"/>
        </w:rPr>
        <w:t>days</w:t>
      </w:r>
      <w:r w:rsidRPr="00526AED">
        <w:rPr>
          <w:spacing w:val="-5"/>
          <w:sz w:val="24"/>
          <w:szCs w:val="24"/>
        </w:rPr>
        <w:t xml:space="preserve"> </w:t>
      </w:r>
      <w:r w:rsidRPr="00526AED">
        <w:rPr>
          <w:sz w:val="24"/>
          <w:szCs w:val="24"/>
        </w:rPr>
        <w:t>prior</w:t>
      </w:r>
      <w:r w:rsidRPr="00526AED">
        <w:rPr>
          <w:spacing w:val="-6"/>
          <w:sz w:val="24"/>
          <w:szCs w:val="24"/>
        </w:rPr>
        <w:t xml:space="preserve"> </w:t>
      </w:r>
      <w:r w:rsidRPr="00526AED">
        <w:rPr>
          <w:sz w:val="24"/>
          <w:szCs w:val="24"/>
        </w:rPr>
        <w:t>to</w:t>
      </w:r>
      <w:r w:rsidRPr="00526AED">
        <w:rPr>
          <w:spacing w:val="-6"/>
          <w:sz w:val="24"/>
          <w:szCs w:val="24"/>
        </w:rPr>
        <w:t xml:space="preserve"> </w:t>
      </w:r>
      <w:r w:rsidRPr="00526AED">
        <w:rPr>
          <w:sz w:val="24"/>
          <w:szCs w:val="24"/>
        </w:rPr>
        <w:t>course</w:t>
      </w:r>
      <w:r w:rsidRPr="00526AED">
        <w:rPr>
          <w:spacing w:val="-5"/>
          <w:sz w:val="24"/>
          <w:szCs w:val="24"/>
        </w:rPr>
        <w:t xml:space="preserve"> </w:t>
      </w:r>
      <w:r w:rsidRPr="00526AED">
        <w:rPr>
          <w:sz w:val="24"/>
          <w:szCs w:val="24"/>
        </w:rPr>
        <w:t>delivery</w:t>
      </w:r>
      <w:r w:rsidRPr="00526AED">
        <w:rPr>
          <w:spacing w:val="-6"/>
          <w:sz w:val="24"/>
          <w:szCs w:val="24"/>
        </w:rPr>
        <w:t xml:space="preserve"> </w:t>
      </w:r>
      <w:r w:rsidRPr="00526AED">
        <w:rPr>
          <w:sz w:val="24"/>
          <w:szCs w:val="24"/>
        </w:rPr>
        <w:t>to</w:t>
      </w:r>
      <w:r w:rsidRPr="00526AED">
        <w:rPr>
          <w:spacing w:val="-6"/>
          <w:sz w:val="24"/>
          <w:szCs w:val="24"/>
        </w:rPr>
        <w:t xml:space="preserve"> </w:t>
      </w:r>
      <w:r w:rsidRPr="00526AED">
        <w:rPr>
          <w:sz w:val="24"/>
          <w:szCs w:val="24"/>
        </w:rPr>
        <w:t>identify relevant financial or nonfinancial relationship(s) that have developed since course planning was completed</w:t>
      </w:r>
      <w:r w:rsidR="00526AED">
        <w:rPr>
          <w:sz w:val="24"/>
          <w:szCs w:val="24"/>
        </w:rPr>
        <w:t>.</w:t>
      </w:r>
    </w:p>
    <w:p w14:paraId="06B631D0" w14:textId="77777777" w:rsidR="000A2D07" w:rsidRDefault="000A2D07" w:rsidP="00526AED">
      <w:pPr>
        <w:pStyle w:val="BodyText"/>
        <w:tabs>
          <w:tab w:val="left" w:pos="5371"/>
          <w:tab w:val="left" w:pos="5640"/>
        </w:tabs>
        <w:spacing w:before="141" w:line="360" w:lineRule="auto"/>
        <w:ind w:left="480" w:right="101"/>
      </w:pPr>
    </w:p>
    <w:p w14:paraId="16A1AE24" w14:textId="77777777" w:rsidR="000A2D07" w:rsidRDefault="000A2D07" w:rsidP="00526AED">
      <w:pPr>
        <w:pStyle w:val="BodyText"/>
        <w:spacing w:line="360" w:lineRule="auto"/>
        <w:ind w:left="0" w:right="196"/>
      </w:pPr>
      <w:r>
        <w:t>All</w:t>
      </w:r>
      <w:r>
        <w:rPr>
          <w:spacing w:val="-4"/>
        </w:rPr>
        <w:t xml:space="preserve"> </w:t>
      </w:r>
      <w:r>
        <w:t>actions</w:t>
      </w:r>
      <w:r>
        <w:rPr>
          <w:spacing w:val="-4"/>
        </w:rPr>
        <w:t xml:space="preserve"> </w:t>
      </w:r>
      <w:r>
        <w:t>to</w:t>
      </w:r>
      <w:r>
        <w:rPr>
          <w:spacing w:val="-3"/>
        </w:rPr>
        <w:t xml:space="preserve"> </w:t>
      </w:r>
      <w:r w:rsidRPr="00546859">
        <w:t>identify</w:t>
      </w:r>
      <w:r w:rsidRPr="00546859">
        <w:rPr>
          <w:spacing w:val="-5"/>
        </w:rPr>
        <w:t xml:space="preserve"> </w:t>
      </w:r>
      <w:r w:rsidRPr="00546859">
        <w:t>and</w:t>
      </w:r>
      <w:r w:rsidRPr="00546859">
        <w:rPr>
          <w:spacing w:val="-5"/>
        </w:rPr>
        <w:t xml:space="preserve"> </w:t>
      </w:r>
      <w:r w:rsidRPr="00546859">
        <w:t>resolve</w:t>
      </w:r>
      <w:r w:rsidRPr="00546859">
        <w:rPr>
          <w:spacing w:val="-3"/>
        </w:rPr>
        <w:t xml:space="preserve"> </w:t>
      </w:r>
      <w:r w:rsidRPr="00546859">
        <w:t>conflicts</w:t>
      </w:r>
      <w:r w:rsidRPr="00546859">
        <w:rPr>
          <w:spacing w:val="-4"/>
        </w:rPr>
        <w:t xml:space="preserve"> </w:t>
      </w:r>
      <w:r>
        <w:t>of</w:t>
      </w:r>
      <w:r>
        <w:rPr>
          <w:spacing w:val="-4"/>
        </w:rPr>
        <w:t xml:space="preserve"> </w:t>
      </w:r>
      <w:r>
        <w:t>interest</w:t>
      </w:r>
      <w:r>
        <w:rPr>
          <w:spacing w:val="-3"/>
        </w:rPr>
        <w:t xml:space="preserve"> </w:t>
      </w:r>
      <w:r>
        <w:t>among</w:t>
      </w:r>
      <w:r>
        <w:rPr>
          <w:spacing w:val="-5"/>
        </w:rPr>
        <w:t xml:space="preserve"> </w:t>
      </w:r>
      <w:r>
        <w:t>the</w:t>
      </w:r>
      <w:r>
        <w:rPr>
          <w:spacing w:val="-3"/>
        </w:rPr>
        <w:t xml:space="preserve"> </w:t>
      </w:r>
      <w:r>
        <w:t>individuals</w:t>
      </w:r>
      <w:r>
        <w:rPr>
          <w:spacing w:val="-3"/>
        </w:rPr>
        <w:t xml:space="preserve"> </w:t>
      </w:r>
      <w:r>
        <w:t>developing and presenting the course will be documented and retained for a minimum of 7 years.</w:t>
      </w:r>
    </w:p>
    <w:p w14:paraId="13F197AB" w14:textId="21222EF1" w:rsidR="000A2D07" w:rsidRPr="00526AED" w:rsidRDefault="000A2D07" w:rsidP="00526AED">
      <w:pPr>
        <w:pStyle w:val="Heading1"/>
        <w:spacing w:before="80" w:line="360" w:lineRule="auto"/>
        <w:ind w:left="0"/>
      </w:pPr>
      <w:r>
        <w:rPr>
          <w:color w:val="4F81BD"/>
        </w:rPr>
        <w:t>Instructional</w:t>
      </w:r>
      <w:r>
        <w:rPr>
          <w:color w:val="4F81BD"/>
          <w:spacing w:val="-5"/>
        </w:rPr>
        <w:t xml:space="preserve"> </w:t>
      </w:r>
      <w:r>
        <w:rPr>
          <w:color w:val="4F81BD"/>
        </w:rPr>
        <w:t>personnel</w:t>
      </w:r>
      <w:r>
        <w:rPr>
          <w:color w:val="4F81BD"/>
          <w:spacing w:val="-4"/>
        </w:rPr>
        <w:t xml:space="preserve"> </w:t>
      </w:r>
      <w:r>
        <w:rPr>
          <w:color w:val="4F81BD"/>
        </w:rPr>
        <w:t>disclosure</w:t>
      </w:r>
      <w:r>
        <w:rPr>
          <w:color w:val="4F81BD"/>
          <w:spacing w:val="-3"/>
        </w:rPr>
        <w:t xml:space="preserve"> </w:t>
      </w:r>
      <w:r>
        <w:rPr>
          <w:color w:val="4F81BD"/>
        </w:rPr>
        <w:t>to</w:t>
      </w:r>
      <w:r>
        <w:rPr>
          <w:color w:val="4F81BD"/>
          <w:spacing w:val="-3"/>
        </w:rPr>
        <w:t xml:space="preserve"> </w:t>
      </w:r>
      <w:r>
        <w:rPr>
          <w:color w:val="4F81BD"/>
        </w:rPr>
        <w:t>potential</w:t>
      </w:r>
      <w:r>
        <w:rPr>
          <w:color w:val="4F81BD"/>
          <w:spacing w:val="-3"/>
        </w:rPr>
        <w:t xml:space="preserve"> </w:t>
      </w:r>
      <w:r>
        <w:rPr>
          <w:color w:val="4F81BD"/>
        </w:rPr>
        <w:t>registrants</w:t>
      </w:r>
      <w:r>
        <w:rPr>
          <w:color w:val="4F81BD"/>
          <w:spacing w:val="-3"/>
        </w:rPr>
        <w:t xml:space="preserve"> </w:t>
      </w:r>
      <w:r>
        <w:rPr>
          <w:color w:val="4F81BD"/>
        </w:rPr>
        <w:t>and</w:t>
      </w:r>
      <w:r>
        <w:rPr>
          <w:color w:val="4F81BD"/>
          <w:spacing w:val="-3"/>
        </w:rPr>
        <w:t xml:space="preserve"> </w:t>
      </w:r>
      <w:r>
        <w:rPr>
          <w:color w:val="4F81BD"/>
        </w:rPr>
        <w:t>course</w:t>
      </w:r>
      <w:r>
        <w:rPr>
          <w:color w:val="4F81BD"/>
          <w:spacing w:val="-3"/>
        </w:rPr>
        <w:t xml:space="preserve"> </w:t>
      </w:r>
      <w:r>
        <w:rPr>
          <w:color w:val="4F81BD"/>
          <w:spacing w:val="-2"/>
        </w:rPr>
        <w:t>attendees</w:t>
      </w:r>
    </w:p>
    <w:p w14:paraId="36542D79" w14:textId="78EF9DC0" w:rsidR="000A2D07" w:rsidRDefault="00000000" w:rsidP="00526AED">
      <w:pPr>
        <w:pStyle w:val="BodyText"/>
        <w:tabs>
          <w:tab w:val="left" w:pos="4922"/>
        </w:tabs>
        <w:spacing w:before="100" w:line="360" w:lineRule="auto"/>
        <w:ind w:right="110"/>
      </w:pPr>
      <w:sdt>
        <w:sdtPr>
          <w:rPr>
            <w:spacing w:val="-4"/>
          </w:rPr>
          <w:alias w:val="Provider name"/>
          <w:tag w:val="Provider name"/>
          <w:id w:val="-813485378"/>
          <w:placeholder>
            <w:docPart w:val="DefaultPlaceholder_-1854013440"/>
          </w:placeholder>
          <w:showingPlcHdr/>
        </w:sdtPr>
        <w:sdtContent>
          <w:r w:rsidR="009A3177" w:rsidRPr="00ED4F9F">
            <w:rPr>
              <w:rStyle w:val="PlaceholderText"/>
            </w:rPr>
            <w:t>Click or tap here to enter text.</w:t>
          </w:r>
        </w:sdtContent>
      </w:sdt>
      <w:r w:rsidR="000A2D07">
        <w:rPr>
          <w:spacing w:val="-4"/>
        </w:rPr>
        <w:t xml:space="preserve"> </w:t>
      </w:r>
      <w:r w:rsidR="000A2D07">
        <w:t>must</w:t>
      </w:r>
      <w:r w:rsidR="000A2D07">
        <w:rPr>
          <w:spacing w:val="-5"/>
        </w:rPr>
        <w:t xml:space="preserve"> </w:t>
      </w:r>
      <w:r w:rsidR="000A2D07">
        <w:t>disclose</w:t>
      </w:r>
      <w:r w:rsidR="000A2D07">
        <w:rPr>
          <w:spacing w:val="-5"/>
        </w:rPr>
        <w:t xml:space="preserve"> </w:t>
      </w:r>
      <w:r w:rsidR="000A2D07">
        <w:t>each instructional personnel’s relevant financial and nonfinancial relationships to the course content. The Provider must also disclose when instructional personnel have no relevant financial and nonfinancial relationships.</w:t>
      </w:r>
    </w:p>
    <w:p w14:paraId="56615731" w14:textId="77777777" w:rsidR="000A2D07" w:rsidRDefault="000A2D07" w:rsidP="00526AED">
      <w:pPr>
        <w:pStyle w:val="ListParagraph"/>
        <w:numPr>
          <w:ilvl w:val="0"/>
          <w:numId w:val="1"/>
        </w:numPr>
        <w:tabs>
          <w:tab w:val="left" w:pos="840"/>
        </w:tabs>
        <w:spacing w:line="360" w:lineRule="auto"/>
        <w:ind w:right="147"/>
        <w:rPr>
          <w:sz w:val="24"/>
        </w:rPr>
      </w:pPr>
      <w:r>
        <w:rPr>
          <w:sz w:val="24"/>
        </w:rPr>
        <w:t>This</w:t>
      </w:r>
      <w:r>
        <w:rPr>
          <w:spacing w:val="-4"/>
          <w:sz w:val="24"/>
        </w:rPr>
        <w:t xml:space="preserve"> </w:t>
      </w:r>
      <w:r>
        <w:rPr>
          <w:sz w:val="24"/>
        </w:rPr>
        <w:t>disclosure</w:t>
      </w:r>
      <w:r>
        <w:rPr>
          <w:spacing w:val="-3"/>
          <w:sz w:val="24"/>
        </w:rPr>
        <w:t xml:space="preserve"> </w:t>
      </w:r>
      <w:r>
        <w:rPr>
          <w:sz w:val="24"/>
        </w:rPr>
        <w:t>information</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available</w:t>
      </w:r>
      <w:r>
        <w:rPr>
          <w:spacing w:val="-3"/>
          <w:sz w:val="24"/>
        </w:rPr>
        <w:t xml:space="preserve"> </w:t>
      </w:r>
      <w:r>
        <w:rPr>
          <w:sz w:val="24"/>
        </w:rPr>
        <w:t>in</w:t>
      </w:r>
      <w:r>
        <w:rPr>
          <w:spacing w:val="-3"/>
          <w:sz w:val="24"/>
        </w:rPr>
        <w:t xml:space="preserve"> </w:t>
      </w:r>
      <w:r>
        <w:rPr>
          <w:sz w:val="24"/>
        </w:rPr>
        <w:t>promotional</w:t>
      </w:r>
      <w:r>
        <w:rPr>
          <w:spacing w:val="-4"/>
          <w:sz w:val="24"/>
        </w:rPr>
        <w:t xml:space="preserve"> </w:t>
      </w:r>
      <w:r>
        <w:rPr>
          <w:sz w:val="24"/>
        </w:rPr>
        <w:t>efforts</w:t>
      </w:r>
      <w:r>
        <w:rPr>
          <w:spacing w:val="-4"/>
          <w:sz w:val="24"/>
        </w:rPr>
        <w:t xml:space="preserve"> </w:t>
      </w:r>
      <w:r>
        <w:rPr>
          <w:sz w:val="24"/>
        </w:rPr>
        <w:t>and</w:t>
      </w:r>
      <w:r>
        <w:rPr>
          <w:spacing w:val="-5"/>
          <w:sz w:val="24"/>
        </w:rPr>
        <w:t xml:space="preserve"> </w:t>
      </w:r>
      <w:r>
        <w:rPr>
          <w:sz w:val="24"/>
        </w:rPr>
        <w:t>at</w:t>
      </w:r>
      <w:r>
        <w:rPr>
          <w:spacing w:val="-3"/>
          <w:sz w:val="24"/>
        </w:rPr>
        <w:t xml:space="preserve"> </w:t>
      </w:r>
      <w:r>
        <w:rPr>
          <w:sz w:val="24"/>
        </w:rPr>
        <w:t>the</w:t>
      </w:r>
      <w:r>
        <w:rPr>
          <w:spacing w:val="-3"/>
          <w:sz w:val="24"/>
        </w:rPr>
        <w:t xml:space="preserve"> </w:t>
      </w:r>
      <w:r>
        <w:rPr>
          <w:sz w:val="24"/>
        </w:rPr>
        <w:t>start of the course.</w:t>
      </w:r>
    </w:p>
    <w:p w14:paraId="6F5AE3A4" w14:textId="77777777" w:rsidR="000A2D07" w:rsidRDefault="000A2D07" w:rsidP="00526AED">
      <w:pPr>
        <w:pStyle w:val="ListParagraph"/>
        <w:numPr>
          <w:ilvl w:val="0"/>
          <w:numId w:val="1"/>
        </w:numPr>
        <w:tabs>
          <w:tab w:val="left" w:pos="840"/>
        </w:tabs>
        <w:spacing w:line="360" w:lineRule="auto"/>
        <w:rPr>
          <w:sz w:val="24"/>
        </w:rPr>
      </w:pPr>
      <w:r>
        <w:rPr>
          <w:sz w:val="24"/>
        </w:rPr>
        <w:t>The</w:t>
      </w:r>
      <w:r>
        <w:rPr>
          <w:spacing w:val="-3"/>
          <w:sz w:val="24"/>
        </w:rPr>
        <w:t xml:space="preserve"> </w:t>
      </w:r>
      <w:r>
        <w:rPr>
          <w:sz w:val="24"/>
        </w:rPr>
        <w:t>following</w:t>
      </w:r>
      <w:r>
        <w:rPr>
          <w:spacing w:val="-4"/>
          <w:sz w:val="24"/>
        </w:rPr>
        <w:t xml:space="preserve"> </w:t>
      </w:r>
      <w:r>
        <w:rPr>
          <w:sz w:val="24"/>
        </w:rPr>
        <w:t>information</w:t>
      </w:r>
      <w:r>
        <w:rPr>
          <w:spacing w:val="-2"/>
          <w:sz w:val="24"/>
        </w:rPr>
        <w:t xml:space="preserve"> </w:t>
      </w:r>
      <w:r>
        <w:rPr>
          <w:sz w:val="24"/>
        </w:rPr>
        <w:t>must</w:t>
      </w:r>
      <w:r>
        <w:rPr>
          <w:spacing w:val="-3"/>
          <w:sz w:val="24"/>
        </w:rPr>
        <w:t xml:space="preserve"> </w:t>
      </w:r>
      <w:r>
        <w:rPr>
          <w:sz w:val="24"/>
        </w:rPr>
        <w:t>be</w:t>
      </w:r>
      <w:r>
        <w:rPr>
          <w:spacing w:val="-2"/>
          <w:sz w:val="24"/>
        </w:rPr>
        <w:t xml:space="preserve"> </w:t>
      </w:r>
      <w:r>
        <w:rPr>
          <w:sz w:val="24"/>
        </w:rPr>
        <w:t>disclosed</w:t>
      </w:r>
      <w:r>
        <w:rPr>
          <w:spacing w:val="-5"/>
          <w:sz w:val="24"/>
        </w:rPr>
        <w:t xml:space="preserve"> </w:t>
      </w:r>
      <w:r>
        <w:rPr>
          <w:sz w:val="24"/>
        </w:rPr>
        <w:t>to</w:t>
      </w:r>
      <w:r>
        <w:rPr>
          <w:spacing w:val="-3"/>
          <w:sz w:val="24"/>
        </w:rPr>
        <w:t xml:space="preserve"> </w:t>
      </w:r>
      <w:r>
        <w:rPr>
          <w:spacing w:val="-2"/>
          <w:sz w:val="24"/>
        </w:rPr>
        <w:t>learners:</w:t>
      </w:r>
    </w:p>
    <w:p w14:paraId="0CDBF98D" w14:textId="77777777" w:rsidR="000A2D07" w:rsidRDefault="000A2D07" w:rsidP="00526AED">
      <w:pPr>
        <w:pStyle w:val="ListParagraph"/>
        <w:numPr>
          <w:ilvl w:val="1"/>
          <w:numId w:val="1"/>
        </w:numPr>
        <w:tabs>
          <w:tab w:val="left" w:pos="1919"/>
          <w:tab w:val="left" w:pos="1920"/>
        </w:tabs>
        <w:spacing w:before="83" w:line="360" w:lineRule="auto"/>
        <w:rPr>
          <w:sz w:val="24"/>
        </w:rPr>
      </w:pPr>
      <w:r w:rsidRPr="63246D43">
        <w:rPr>
          <w:sz w:val="24"/>
          <w:szCs w:val="24"/>
        </w:rPr>
        <w:t>The</w:t>
      </w:r>
      <w:r w:rsidRPr="63246D43">
        <w:rPr>
          <w:spacing w:val="-3"/>
          <w:sz w:val="24"/>
          <w:szCs w:val="24"/>
        </w:rPr>
        <w:t xml:space="preserve"> </w:t>
      </w:r>
      <w:r w:rsidRPr="63246D43">
        <w:rPr>
          <w:sz w:val="24"/>
          <w:szCs w:val="24"/>
        </w:rPr>
        <w:t>name</w:t>
      </w:r>
      <w:r w:rsidRPr="63246D43">
        <w:rPr>
          <w:spacing w:val="-2"/>
          <w:sz w:val="24"/>
          <w:szCs w:val="24"/>
        </w:rPr>
        <w:t xml:space="preserve"> </w:t>
      </w:r>
      <w:r w:rsidRPr="63246D43">
        <w:rPr>
          <w:sz w:val="24"/>
          <w:szCs w:val="24"/>
        </w:rPr>
        <w:t>of</w:t>
      </w:r>
      <w:r w:rsidRPr="63246D43">
        <w:rPr>
          <w:spacing w:val="-2"/>
          <w:sz w:val="24"/>
          <w:szCs w:val="24"/>
        </w:rPr>
        <w:t xml:space="preserve"> </w:t>
      </w:r>
      <w:r w:rsidRPr="63246D43">
        <w:rPr>
          <w:sz w:val="24"/>
          <w:szCs w:val="24"/>
        </w:rPr>
        <w:t>the</w:t>
      </w:r>
      <w:r w:rsidRPr="63246D43">
        <w:rPr>
          <w:spacing w:val="-3"/>
          <w:sz w:val="24"/>
          <w:szCs w:val="24"/>
        </w:rPr>
        <w:t xml:space="preserve"> </w:t>
      </w:r>
      <w:r w:rsidRPr="63246D43">
        <w:rPr>
          <w:sz w:val="24"/>
          <w:szCs w:val="24"/>
        </w:rPr>
        <w:t>instructional</w:t>
      </w:r>
      <w:r w:rsidRPr="63246D43">
        <w:rPr>
          <w:spacing w:val="-2"/>
          <w:sz w:val="24"/>
          <w:szCs w:val="24"/>
        </w:rPr>
        <w:t xml:space="preserve"> personnel;</w:t>
      </w:r>
    </w:p>
    <w:p w14:paraId="6E014A25" w14:textId="77777777" w:rsidR="000A2D07" w:rsidRDefault="000A2D07" w:rsidP="00526AED">
      <w:pPr>
        <w:pStyle w:val="ListParagraph"/>
        <w:numPr>
          <w:ilvl w:val="1"/>
          <w:numId w:val="1"/>
        </w:numPr>
        <w:tabs>
          <w:tab w:val="left" w:pos="1919"/>
          <w:tab w:val="left" w:pos="1920"/>
        </w:tabs>
        <w:spacing w:before="0" w:line="360" w:lineRule="auto"/>
        <w:ind w:right="434"/>
        <w:rPr>
          <w:sz w:val="24"/>
        </w:rPr>
      </w:pPr>
      <w:r w:rsidRPr="63246D43">
        <w:rPr>
          <w:sz w:val="24"/>
          <w:szCs w:val="24"/>
        </w:rPr>
        <w:t>Relevant</w:t>
      </w:r>
      <w:r w:rsidRPr="63246D43">
        <w:rPr>
          <w:spacing w:val="-5"/>
          <w:sz w:val="24"/>
          <w:szCs w:val="24"/>
        </w:rPr>
        <w:t xml:space="preserve"> </w:t>
      </w:r>
      <w:r w:rsidRPr="63246D43">
        <w:rPr>
          <w:sz w:val="24"/>
          <w:szCs w:val="24"/>
        </w:rPr>
        <w:t>financial</w:t>
      </w:r>
      <w:r w:rsidRPr="63246D43">
        <w:rPr>
          <w:spacing w:val="-5"/>
          <w:sz w:val="24"/>
          <w:szCs w:val="24"/>
        </w:rPr>
        <w:t xml:space="preserve"> </w:t>
      </w:r>
      <w:r w:rsidRPr="63246D43">
        <w:rPr>
          <w:sz w:val="24"/>
          <w:szCs w:val="24"/>
        </w:rPr>
        <w:t>relationship(s):</w:t>
      </w:r>
      <w:r w:rsidRPr="63246D43">
        <w:rPr>
          <w:spacing w:val="-5"/>
          <w:sz w:val="24"/>
          <w:szCs w:val="24"/>
        </w:rPr>
        <w:t xml:space="preserve"> </w:t>
      </w:r>
      <w:r w:rsidRPr="63246D43">
        <w:rPr>
          <w:sz w:val="24"/>
          <w:szCs w:val="24"/>
        </w:rPr>
        <w:t>Listing</w:t>
      </w:r>
      <w:r w:rsidRPr="63246D43">
        <w:rPr>
          <w:spacing w:val="-6"/>
          <w:sz w:val="24"/>
          <w:szCs w:val="24"/>
        </w:rPr>
        <w:t xml:space="preserve"> </w:t>
      </w:r>
      <w:r w:rsidRPr="63246D43">
        <w:rPr>
          <w:sz w:val="24"/>
          <w:szCs w:val="24"/>
        </w:rPr>
        <w:t>the</w:t>
      </w:r>
      <w:r w:rsidRPr="63246D43">
        <w:rPr>
          <w:spacing w:val="-5"/>
          <w:sz w:val="24"/>
          <w:szCs w:val="24"/>
        </w:rPr>
        <w:t xml:space="preserve"> </w:t>
      </w:r>
      <w:r w:rsidRPr="63246D43">
        <w:rPr>
          <w:sz w:val="24"/>
          <w:szCs w:val="24"/>
        </w:rPr>
        <w:t>name</w:t>
      </w:r>
      <w:r w:rsidRPr="63246D43">
        <w:rPr>
          <w:spacing w:val="-5"/>
          <w:sz w:val="24"/>
          <w:szCs w:val="24"/>
        </w:rPr>
        <w:t xml:space="preserve"> </w:t>
      </w:r>
      <w:r w:rsidRPr="63246D43">
        <w:rPr>
          <w:sz w:val="24"/>
          <w:szCs w:val="24"/>
        </w:rPr>
        <w:t>of</w:t>
      </w:r>
      <w:r w:rsidRPr="63246D43">
        <w:rPr>
          <w:spacing w:val="-5"/>
          <w:sz w:val="24"/>
          <w:szCs w:val="24"/>
        </w:rPr>
        <w:t xml:space="preserve"> </w:t>
      </w:r>
      <w:r w:rsidRPr="63246D43">
        <w:rPr>
          <w:sz w:val="24"/>
          <w:szCs w:val="24"/>
        </w:rPr>
        <w:t>the</w:t>
      </w:r>
      <w:r w:rsidRPr="63246D43">
        <w:rPr>
          <w:spacing w:val="-5"/>
          <w:sz w:val="24"/>
          <w:szCs w:val="24"/>
        </w:rPr>
        <w:t xml:space="preserve"> </w:t>
      </w:r>
      <w:r w:rsidRPr="63246D43">
        <w:rPr>
          <w:sz w:val="24"/>
          <w:szCs w:val="24"/>
        </w:rPr>
        <w:t>organization and the type of financial relationship; and/or</w:t>
      </w:r>
    </w:p>
    <w:p w14:paraId="351D7562" w14:textId="46AB140B" w:rsidR="00483937" w:rsidRPr="00D176AE" w:rsidRDefault="000A2D07" w:rsidP="00526AED">
      <w:pPr>
        <w:pStyle w:val="ListParagraph"/>
        <w:numPr>
          <w:ilvl w:val="1"/>
          <w:numId w:val="1"/>
        </w:numPr>
        <w:tabs>
          <w:tab w:val="left" w:pos="1919"/>
          <w:tab w:val="left" w:pos="1920"/>
        </w:tabs>
        <w:spacing w:line="360" w:lineRule="auto"/>
        <w:ind w:right="1389"/>
        <w:rPr>
          <w:sz w:val="24"/>
        </w:rPr>
      </w:pPr>
      <w:r w:rsidRPr="63246D43">
        <w:rPr>
          <w:sz w:val="24"/>
          <w:szCs w:val="24"/>
        </w:rPr>
        <w:t>Relevant</w:t>
      </w:r>
      <w:r w:rsidRPr="63246D43">
        <w:rPr>
          <w:spacing w:val="-5"/>
          <w:sz w:val="24"/>
          <w:szCs w:val="24"/>
        </w:rPr>
        <w:t xml:space="preserve"> </w:t>
      </w:r>
      <w:r w:rsidRPr="63246D43">
        <w:rPr>
          <w:sz w:val="24"/>
          <w:szCs w:val="24"/>
        </w:rPr>
        <w:t>nonfinancial</w:t>
      </w:r>
      <w:r w:rsidRPr="63246D43">
        <w:rPr>
          <w:spacing w:val="-6"/>
          <w:sz w:val="24"/>
          <w:szCs w:val="24"/>
        </w:rPr>
        <w:t xml:space="preserve"> </w:t>
      </w:r>
      <w:r w:rsidRPr="63246D43">
        <w:rPr>
          <w:sz w:val="24"/>
          <w:szCs w:val="24"/>
        </w:rPr>
        <w:t>relationship(s):</w:t>
      </w:r>
      <w:r w:rsidRPr="63246D43">
        <w:rPr>
          <w:spacing w:val="-6"/>
          <w:sz w:val="24"/>
          <w:szCs w:val="24"/>
        </w:rPr>
        <w:t xml:space="preserve"> </w:t>
      </w:r>
      <w:r w:rsidRPr="63246D43">
        <w:rPr>
          <w:sz w:val="24"/>
          <w:szCs w:val="24"/>
        </w:rPr>
        <w:t>Listing</w:t>
      </w:r>
      <w:r w:rsidRPr="63246D43">
        <w:rPr>
          <w:spacing w:val="-7"/>
          <w:sz w:val="24"/>
          <w:szCs w:val="24"/>
        </w:rPr>
        <w:t xml:space="preserve"> </w:t>
      </w:r>
      <w:r w:rsidRPr="63246D43">
        <w:rPr>
          <w:sz w:val="24"/>
          <w:szCs w:val="24"/>
        </w:rPr>
        <w:t>the</w:t>
      </w:r>
      <w:r w:rsidRPr="63246D43">
        <w:rPr>
          <w:spacing w:val="-5"/>
          <w:sz w:val="24"/>
          <w:szCs w:val="24"/>
        </w:rPr>
        <w:t xml:space="preserve"> </w:t>
      </w:r>
      <w:r w:rsidRPr="63246D43">
        <w:rPr>
          <w:sz w:val="24"/>
          <w:szCs w:val="24"/>
        </w:rPr>
        <w:t>name</w:t>
      </w:r>
      <w:r w:rsidRPr="63246D43">
        <w:rPr>
          <w:spacing w:val="-5"/>
          <w:sz w:val="24"/>
          <w:szCs w:val="24"/>
        </w:rPr>
        <w:t xml:space="preserve"> </w:t>
      </w:r>
      <w:r w:rsidRPr="63246D43">
        <w:rPr>
          <w:sz w:val="24"/>
          <w:szCs w:val="24"/>
        </w:rPr>
        <w:t>of</w:t>
      </w:r>
      <w:r w:rsidRPr="63246D43">
        <w:rPr>
          <w:spacing w:val="-6"/>
          <w:sz w:val="24"/>
          <w:szCs w:val="24"/>
        </w:rPr>
        <w:t xml:space="preserve"> </w:t>
      </w:r>
      <w:r w:rsidRPr="63246D43">
        <w:rPr>
          <w:sz w:val="24"/>
          <w:szCs w:val="24"/>
        </w:rPr>
        <w:t xml:space="preserve">the organization and the type of nonfinancial relationship; </w:t>
      </w:r>
      <w:bookmarkStart w:id="10" w:name="Instructional_personnel_disclosure_to_po"/>
      <w:bookmarkEnd w:id="10"/>
    </w:p>
    <w:sectPr w:rsidR="00483937" w:rsidRPr="00D176AE">
      <w:pgSz w:w="12240" w:h="15840"/>
      <w:pgMar w:top="1360" w:right="13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3BCDF" w14:textId="77777777" w:rsidR="004D24E8" w:rsidRDefault="004D24E8" w:rsidP="00546859">
      <w:r>
        <w:separator/>
      </w:r>
    </w:p>
  </w:endnote>
  <w:endnote w:type="continuationSeparator" w:id="0">
    <w:p w14:paraId="12D0A554" w14:textId="77777777" w:rsidR="004D24E8" w:rsidRDefault="004D24E8" w:rsidP="00546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517062"/>
      <w:docPartObj>
        <w:docPartGallery w:val="Page Numbers (Bottom of Page)"/>
        <w:docPartUnique/>
      </w:docPartObj>
    </w:sdtPr>
    <w:sdtContent>
      <w:sdt>
        <w:sdtPr>
          <w:id w:val="-1769616900"/>
          <w:docPartObj>
            <w:docPartGallery w:val="Page Numbers (Top of Page)"/>
            <w:docPartUnique/>
          </w:docPartObj>
        </w:sdtPr>
        <w:sdtContent>
          <w:p w14:paraId="4F8E427E" w14:textId="40583377" w:rsidR="00AF3002" w:rsidRDefault="00AF300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81251E" w14:textId="77777777" w:rsidR="00546859" w:rsidRDefault="00546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3B955" w14:textId="77777777" w:rsidR="004D24E8" w:rsidRDefault="004D24E8" w:rsidP="00546859">
      <w:r>
        <w:separator/>
      </w:r>
    </w:p>
  </w:footnote>
  <w:footnote w:type="continuationSeparator" w:id="0">
    <w:p w14:paraId="2D6B7234" w14:textId="77777777" w:rsidR="004D24E8" w:rsidRDefault="004D24E8" w:rsidP="00546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B0E67"/>
    <w:multiLevelType w:val="hybridMultilevel"/>
    <w:tmpl w:val="8FE6EEE8"/>
    <w:lvl w:ilvl="0" w:tplc="FFFFFFFF">
      <w:start w:val="1"/>
      <w:numFmt w:val="bullet"/>
      <w:lvlText w:val=""/>
      <w:lvlJc w:val="left"/>
      <w:pPr>
        <w:ind w:left="480" w:hanging="360"/>
        <w:jc w:val="left"/>
      </w:pPr>
      <w:rPr>
        <w:rFonts w:ascii="Symbol" w:hAnsi="Symbol" w:hint="default"/>
        <w:b w:val="0"/>
        <w:bCs w:val="0"/>
        <w:i w:val="0"/>
        <w:iCs w:val="0"/>
        <w:w w:val="100"/>
        <w:sz w:val="24"/>
        <w:szCs w:val="24"/>
        <w:lang w:val="en-US" w:eastAsia="en-US" w:bidi="ar-SA"/>
      </w:rPr>
    </w:lvl>
    <w:lvl w:ilvl="1" w:tplc="BECE723C">
      <w:numFmt w:val="bullet"/>
      <w:lvlText w:val=""/>
      <w:lvlJc w:val="left"/>
      <w:pPr>
        <w:ind w:left="1560" w:hanging="360"/>
      </w:pPr>
      <w:rPr>
        <w:rFonts w:ascii="Symbol" w:eastAsia="Symbol" w:hAnsi="Symbol" w:cs="Symbol" w:hint="default"/>
        <w:b w:val="0"/>
        <w:bCs w:val="0"/>
        <w:i w:val="0"/>
        <w:iCs w:val="0"/>
        <w:w w:val="99"/>
        <w:sz w:val="20"/>
        <w:szCs w:val="20"/>
        <w:lang w:val="en-US" w:eastAsia="en-US" w:bidi="ar-SA"/>
      </w:rPr>
    </w:lvl>
    <w:lvl w:ilvl="2" w:tplc="C7F6ACB6">
      <w:numFmt w:val="bullet"/>
      <w:lvlText w:val="•"/>
      <w:lvlJc w:val="left"/>
      <w:pPr>
        <w:ind w:left="2451" w:hanging="360"/>
      </w:pPr>
      <w:rPr>
        <w:rFonts w:hint="default"/>
        <w:lang w:val="en-US" w:eastAsia="en-US" w:bidi="ar-SA"/>
      </w:rPr>
    </w:lvl>
    <w:lvl w:ilvl="3" w:tplc="38F6A044">
      <w:numFmt w:val="bullet"/>
      <w:lvlText w:val="•"/>
      <w:lvlJc w:val="left"/>
      <w:pPr>
        <w:ind w:left="3342" w:hanging="360"/>
      </w:pPr>
      <w:rPr>
        <w:rFonts w:hint="default"/>
        <w:lang w:val="en-US" w:eastAsia="en-US" w:bidi="ar-SA"/>
      </w:rPr>
    </w:lvl>
    <w:lvl w:ilvl="4" w:tplc="01B2753C">
      <w:numFmt w:val="bullet"/>
      <w:lvlText w:val="•"/>
      <w:lvlJc w:val="left"/>
      <w:pPr>
        <w:ind w:left="4233" w:hanging="360"/>
      </w:pPr>
      <w:rPr>
        <w:rFonts w:hint="default"/>
        <w:lang w:val="en-US" w:eastAsia="en-US" w:bidi="ar-SA"/>
      </w:rPr>
    </w:lvl>
    <w:lvl w:ilvl="5" w:tplc="EEB66366">
      <w:numFmt w:val="bullet"/>
      <w:lvlText w:val="•"/>
      <w:lvlJc w:val="left"/>
      <w:pPr>
        <w:ind w:left="5124" w:hanging="360"/>
      </w:pPr>
      <w:rPr>
        <w:rFonts w:hint="default"/>
        <w:lang w:val="en-US" w:eastAsia="en-US" w:bidi="ar-SA"/>
      </w:rPr>
    </w:lvl>
    <w:lvl w:ilvl="6" w:tplc="AF667848">
      <w:numFmt w:val="bullet"/>
      <w:lvlText w:val="•"/>
      <w:lvlJc w:val="left"/>
      <w:pPr>
        <w:ind w:left="6015" w:hanging="360"/>
      </w:pPr>
      <w:rPr>
        <w:rFonts w:hint="default"/>
        <w:lang w:val="en-US" w:eastAsia="en-US" w:bidi="ar-SA"/>
      </w:rPr>
    </w:lvl>
    <w:lvl w:ilvl="7" w:tplc="E0F6DE36">
      <w:numFmt w:val="bullet"/>
      <w:lvlText w:val="•"/>
      <w:lvlJc w:val="left"/>
      <w:pPr>
        <w:ind w:left="6906" w:hanging="360"/>
      </w:pPr>
      <w:rPr>
        <w:rFonts w:hint="default"/>
        <w:lang w:val="en-US" w:eastAsia="en-US" w:bidi="ar-SA"/>
      </w:rPr>
    </w:lvl>
    <w:lvl w:ilvl="8" w:tplc="819468F6">
      <w:numFmt w:val="bullet"/>
      <w:lvlText w:val="•"/>
      <w:lvlJc w:val="left"/>
      <w:pPr>
        <w:ind w:left="7797" w:hanging="360"/>
      </w:pPr>
      <w:rPr>
        <w:rFonts w:hint="default"/>
        <w:lang w:val="en-US" w:eastAsia="en-US" w:bidi="ar-SA"/>
      </w:rPr>
    </w:lvl>
  </w:abstractNum>
  <w:abstractNum w:abstractNumId="1" w15:restartNumberingAfterBreak="0">
    <w:nsid w:val="2A3F7F59"/>
    <w:multiLevelType w:val="hybridMultilevel"/>
    <w:tmpl w:val="88D499BE"/>
    <w:lvl w:ilvl="0" w:tplc="945CF548">
      <w:numFmt w:val="bullet"/>
      <w:lvlText w:val=""/>
      <w:lvlJc w:val="left"/>
      <w:pPr>
        <w:ind w:left="840" w:hanging="360"/>
      </w:pPr>
      <w:rPr>
        <w:rFonts w:ascii="Symbol" w:eastAsia="Symbol" w:hAnsi="Symbol" w:cs="Symbol" w:hint="default"/>
        <w:b w:val="0"/>
        <w:bCs w:val="0"/>
        <w:i w:val="0"/>
        <w:iCs w:val="0"/>
        <w:w w:val="99"/>
        <w:sz w:val="20"/>
        <w:szCs w:val="20"/>
        <w:lang w:val="en-US" w:eastAsia="en-US" w:bidi="ar-SA"/>
      </w:rPr>
    </w:lvl>
    <w:lvl w:ilvl="1" w:tplc="59381756">
      <w:numFmt w:val="bullet"/>
      <w:lvlText w:val="•"/>
      <w:lvlJc w:val="left"/>
      <w:pPr>
        <w:ind w:left="1714" w:hanging="360"/>
      </w:pPr>
      <w:rPr>
        <w:rFonts w:hint="default"/>
        <w:lang w:val="en-US" w:eastAsia="en-US" w:bidi="ar-SA"/>
      </w:rPr>
    </w:lvl>
    <w:lvl w:ilvl="2" w:tplc="7CB82112">
      <w:numFmt w:val="bullet"/>
      <w:lvlText w:val="•"/>
      <w:lvlJc w:val="left"/>
      <w:pPr>
        <w:ind w:left="2588" w:hanging="360"/>
      </w:pPr>
      <w:rPr>
        <w:rFonts w:hint="default"/>
        <w:lang w:val="en-US" w:eastAsia="en-US" w:bidi="ar-SA"/>
      </w:rPr>
    </w:lvl>
    <w:lvl w:ilvl="3" w:tplc="1FD2145A">
      <w:numFmt w:val="bullet"/>
      <w:lvlText w:val="•"/>
      <w:lvlJc w:val="left"/>
      <w:pPr>
        <w:ind w:left="3462" w:hanging="360"/>
      </w:pPr>
      <w:rPr>
        <w:rFonts w:hint="default"/>
        <w:lang w:val="en-US" w:eastAsia="en-US" w:bidi="ar-SA"/>
      </w:rPr>
    </w:lvl>
    <w:lvl w:ilvl="4" w:tplc="073CDEA8">
      <w:numFmt w:val="bullet"/>
      <w:lvlText w:val="•"/>
      <w:lvlJc w:val="left"/>
      <w:pPr>
        <w:ind w:left="4336" w:hanging="360"/>
      </w:pPr>
      <w:rPr>
        <w:rFonts w:hint="default"/>
        <w:lang w:val="en-US" w:eastAsia="en-US" w:bidi="ar-SA"/>
      </w:rPr>
    </w:lvl>
    <w:lvl w:ilvl="5" w:tplc="5818E6B2">
      <w:numFmt w:val="bullet"/>
      <w:lvlText w:val="•"/>
      <w:lvlJc w:val="left"/>
      <w:pPr>
        <w:ind w:left="5210" w:hanging="360"/>
      </w:pPr>
      <w:rPr>
        <w:rFonts w:hint="default"/>
        <w:lang w:val="en-US" w:eastAsia="en-US" w:bidi="ar-SA"/>
      </w:rPr>
    </w:lvl>
    <w:lvl w:ilvl="6" w:tplc="EE4687C6">
      <w:numFmt w:val="bullet"/>
      <w:lvlText w:val="•"/>
      <w:lvlJc w:val="left"/>
      <w:pPr>
        <w:ind w:left="6084" w:hanging="360"/>
      </w:pPr>
      <w:rPr>
        <w:rFonts w:hint="default"/>
        <w:lang w:val="en-US" w:eastAsia="en-US" w:bidi="ar-SA"/>
      </w:rPr>
    </w:lvl>
    <w:lvl w:ilvl="7" w:tplc="6060DF88">
      <w:numFmt w:val="bullet"/>
      <w:lvlText w:val="•"/>
      <w:lvlJc w:val="left"/>
      <w:pPr>
        <w:ind w:left="6958" w:hanging="360"/>
      </w:pPr>
      <w:rPr>
        <w:rFonts w:hint="default"/>
        <w:lang w:val="en-US" w:eastAsia="en-US" w:bidi="ar-SA"/>
      </w:rPr>
    </w:lvl>
    <w:lvl w:ilvl="8" w:tplc="F766ADD0">
      <w:numFmt w:val="bullet"/>
      <w:lvlText w:val="•"/>
      <w:lvlJc w:val="left"/>
      <w:pPr>
        <w:ind w:left="7832" w:hanging="360"/>
      </w:pPr>
      <w:rPr>
        <w:rFonts w:hint="default"/>
        <w:lang w:val="en-US" w:eastAsia="en-US" w:bidi="ar-SA"/>
      </w:rPr>
    </w:lvl>
  </w:abstractNum>
  <w:abstractNum w:abstractNumId="2" w15:restartNumberingAfterBreak="0">
    <w:nsid w:val="360C29AA"/>
    <w:multiLevelType w:val="hybridMultilevel"/>
    <w:tmpl w:val="1854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211F8F"/>
    <w:multiLevelType w:val="hybridMultilevel"/>
    <w:tmpl w:val="AD146926"/>
    <w:lvl w:ilvl="0" w:tplc="7356494A">
      <w:start w:val="1"/>
      <w:numFmt w:val="decimal"/>
      <w:lvlText w:val="%1."/>
      <w:lvlJc w:val="left"/>
      <w:pPr>
        <w:ind w:left="840" w:hanging="360"/>
        <w:jc w:val="left"/>
      </w:pPr>
      <w:rPr>
        <w:rFonts w:ascii="Cambria" w:eastAsia="Cambria" w:hAnsi="Cambria" w:cs="Cambria" w:hint="default"/>
        <w:b w:val="0"/>
        <w:bCs w:val="0"/>
        <w:i w:val="0"/>
        <w:iCs w:val="0"/>
        <w:spacing w:val="-1"/>
        <w:w w:val="100"/>
        <w:sz w:val="24"/>
        <w:szCs w:val="24"/>
        <w:lang w:val="en-US" w:eastAsia="en-US" w:bidi="ar-SA"/>
      </w:rPr>
    </w:lvl>
    <w:lvl w:ilvl="1" w:tplc="1CF8B300">
      <w:numFmt w:val="bullet"/>
      <w:lvlText w:val=""/>
      <w:lvlJc w:val="left"/>
      <w:pPr>
        <w:ind w:left="1920" w:hanging="360"/>
      </w:pPr>
      <w:rPr>
        <w:rFonts w:ascii="Symbol" w:eastAsia="Symbol" w:hAnsi="Symbol" w:cs="Symbol" w:hint="default"/>
        <w:b w:val="0"/>
        <w:bCs w:val="0"/>
        <w:i w:val="0"/>
        <w:iCs w:val="0"/>
        <w:w w:val="100"/>
        <w:sz w:val="18"/>
        <w:szCs w:val="18"/>
        <w:lang w:val="en-US" w:eastAsia="en-US" w:bidi="ar-SA"/>
      </w:rPr>
    </w:lvl>
    <w:lvl w:ilvl="2" w:tplc="BAAAACD6">
      <w:numFmt w:val="bullet"/>
      <w:lvlText w:val="•"/>
      <w:lvlJc w:val="left"/>
      <w:pPr>
        <w:ind w:left="2771" w:hanging="360"/>
      </w:pPr>
      <w:rPr>
        <w:rFonts w:hint="default"/>
        <w:lang w:val="en-US" w:eastAsia="en-US" w:bidi="ar-SA"/>
      </w:rPr>
    </w:lvl>
    <w:lvl w:ilvl="3" w:tplc="FE1C2ACC">
      <w:numFmt w:val="bullet"/>
      <w:lvlText w:val="•"/>
      <w:lvlJc w:val="left"/>
      <w:pPr>
        <w:ind w:left="3622" w:hanging="360"/>
      </w:pPr>
      <w:rPr>
        <w:rFonts w:hint="default"/>
        <w:lang w:val="en-US" w:eastAsia="en-US" w:bidi="ar-SA"/>
      </w:rPr>
    </w:lvl>
    <w:lvl w:ilvl="4" w:tplc="4A8AF83E">
      <w:numFmt w:val="bullet"/>
      <w:lvlText w:val="•"/>
      <w:lvlJc w:val="left"/>
      <w:pPr>
        <w:ind w:left="4473" w:hanging="360"/>
      </w:pPr>
      <w:rPr>
        <w:rFonts w:hint="default"/>
        <w:lang w:val="en-US" w:eastAsia="en-US" w:bidi="ar-SA"/>
      </w:rPr>
    </w:lvl>
    <w:lvl w:ilvl="5" w:tplc="16A045CE">
      <w:numFmt w:val="bullet"/>
      <w:lvlText w:val="•"/>
      <w:lvlJc w:val="left"/>
      <w:pPr>
        <w:ind w:left="5324" w:hanging="360"/>
      </w:pPr>
      <w:rPr>
        <w:rFonts w:hint="default"/>
        <w:lang w:val="en-US" w:eastAsia="en-US" w:bidi="ar-SA"/>
      </w:rPr>
    </w:lvl>
    <w:lvl w:ilvl="6" w:tplc="7122B12C">
      <w:numFmt w:val="bullet"/>
      <w:lvlText w:val="•"/>
      <w:lvlJc w:val="left"/>
      <w:pPr>
        <w:ind w:left="6175" w:hanging="360"/>
      </w:pPr>
      <w:rPr>
        <w:rFonts w:hint="default"/>
        <w:lang w:val="en-US" w:eastAsia="en-US" w:bidi="ar-SA"/>
      </w:rPr>
    </w:lvl>
    <w:lvl w:ilvl="7" w:tplc="5CA6AA18">
      <w:numFmt w:val="bullet"/>
      <w:lvlText w:val="•"/>
      <w:lvlJc w:val="left"/>
      <w:pPr>
        <w:ind w:left="7026" w:hanging="360"/>
      </w:pPr>
      <w:rPr>
        <w:rFonts w:hint="default"/>
        <w:lang w:val="en-US" w:eastAsia="en-US" w:bidi="ar-SA"/>
      </w:rPr>
    </w:lvl>
    <w:lvl w:ilvl="8" w:tplc="CD9A0B1C">
      <w:numFmt w:val="bullet"/>
      <w:lvlText w:val="•"/>
      <w:lvlJc w:val="left"/>
      <w:pPr>
        <w:ind w:left="7877" w:hanging="360"/>
      </w:pPr>
      <w:rPr>
        <w:rFonts w:hint="default"/>
        <w:lang w:val="en-US" w:eastAsia="en-US" w:bidi="ar-SA"/>
      </w:rPr>
    </w:lvl>
  </w:abstractNum>
  <w:abstractNum w:abstractNumId="4" w15:restartNumberingAfterBreak="0">
    <w:nsid w:val="56221312"/>
    <w:multiLevelType w:val="hybridMultilevel"/>
    <w:tmpl w:val="83524A60"/>
    <w:lvl w:ilvl="0" w:tplc="BFF6E9AC">
      <w:numFmt w:val="bullet"/>
      <w:lvlText w:val=""/>
      <w:lvlJc w:val="left"/>
      <w:pPr>
        <w:ind w:left="480" w:hanging="360"/>
      </w:pPr>
      <w:rPr>
        <w:rFonts w:ascii="Symbol" w:eastAsia="Symbol" w:hAnsi="Symbol" w:cs="Symbol" w:hint="default"/>
        <w:b w:val="0"/>
        <w:bCs w:val="0"/>
        <w:i w:val="0"/>
        <w:iCs w:val="0"/>
        <w:w w:val="99"/>
        <w:sz w:val="20"/>
        <w:szCs w:val="20"/>
        <w:lang w:val="en-US" w:eastAsia="en-US" w:bidi="ar-SA"/>
      </w:rPr>
    </w:lvl>
    <w:lvl w:ilvl="1" w:tplc="30185BFA">
      <w:numFmt w:val="bullet"/>
      <w:lvlText w:val="•"/>
      <w:lvlJc w:val="left"/>
      <w:pPr>
        <w:ind w:left="1390" w:hanging="360"/>
      </w:pPr>
      <w:rPr>
        <w:rFonts w:hint="default"/>
        <w:lang w:val="en-US" w:eastAsia="en-US" w:bidi="ar-SA"/>
      </w:rPr>
    </w:lvl>
    <w:lvl w:ilvl="2" w:tplc="18220FF8">
      <w:numFmt w:val="bullet"/>
      <w:lvlText w:val="•"/>
      <w:lvlJc w:val="left"/>
      <w:pPr>
        <w:ind w:left="2300" w:hanging="360"/>
      </w:pPr>
      <w:rPr>
        <w:rFonts w:hint="default"/>
        <w:lang w:val="en-US" w:eastAsia="en-US" w:bidi="ar-SA"/>
      </w:rPr>
    </w:lvl>
    <w:lvl w:ilvl="3" w:tplc="DAF2F310">
      <w:numFmt w:val="bullet"/>
      <w:lvlText w:val="•"/>
      <w:lvlJc w:val="left"/>
      <w:pPr>
        <w:ind w:left="3210" w:hanging="360"/>
      </w:pPr>
      <w:rPr>
        <w:rFonts w:hint="default"/>
        <w:lang w:val="en-US" w:eastAsia="en-US" w:bidi="ar-SA"/>
      </w:rPr>
    </w:lvl>
    <w:lvl w:ilvl="4" w:tplc="3F24BE64">
      <w:numFmt w:val="bullet"/>
      <w:lvlText w:val="•"/>
      <w:lvlJc w:val="left"/>
      <w:pPr>
        <w:ind w:left="4120" w:hanging="360"/>
      </w:pPr>
      <w:rPr>
        <w:rFonts w:hint="default"/>
        <w:lang w:val="en-US" w:eastAsia="en-US" w:bidi="ar-SA"/>
      </w:rPr>
    </w:lvl>
    <w:lvl w:ilvl="5" w:tplc="7556D6BA">
      <w:numFmt w:val="bullet"/>
      <w:lvlText w:val="•"/>
      <w:lvlJc w:val="left"/>
      <w:pPr>
        <w:ind w:left="5030" w:hanging="360"/>
      </w:pPr>
      <w:rPr>
        <w:rFonts w:hint="default"/>
        <w:lang w:val="en-US" w:eastAsia="en-US" w:bidi="ar-SA"/>
      </w:rPr>
    </w:lvl>
    <w:lvl w:ilvl="6" w:tplc="484629F0">
      <w:numFmt w:val="bullet"/>
      <w:lvlText w:val="•"/>
      <w:lvlJc w:val="left"/>
      <w:pPr>
        <w:ind w:left="5940" w:hanging="360"/>
      </w:pPr>
      <w:rPr>
        <w:rFonts w:hint="default"/>
        <w:lang w:val="en-US" w:eastAsia="en-US" w:bidi="ar-SA"/>
      </w:rPr>
    </w:lvl>
    <w:lvl w:ilvl="7" w:tplc="2500FBB4">
      <w:numFmt w:val="bullet"/>
      <w:lvlText w:val="•"/>
      <w:lvlJc w:val="left"/>
      <w:pPr>
        <w:ind w:left="6850" w:hanging="360"/>
      </w:pPr>
      <w:rPr>
        <w:rFonts w:hint="default"/>
        <w:lang w:val="en-US" w:eastAsia="en-US" w:bidi="ar-SA"/>
      </w:rPr>
    </w:lvl>
    <w:lvl w:ilvl="8" w:tplc="D7604126">
      <w:numFmt w:val="bullet"/>
      <w:lvlText w:val="•"/>
      <w:lvlJc w:val="left"/>
      <w:pPr>
        <w:ind w:left="7760" w:hanging="360"/>
      </w:pPr>
      <w:rPr>
        <w:rFonts w:hint="default"/>
        <w:lang w:val="en-US" w:eastAsia="en-US" w:bidi="ar-SA"/>
      </w:rPr>
    </w:lvl>
  </w:abstractNum>
  <w:num w:numId="1" w16cid:durableId="266231951">
    <w:abstractNumId w:val="3"/>
  </w:num>
  <w:num w:numId="2" w16cid:durableId="478886648">
    <w:abstractNumId w:val="4"/>
  </w:num>
  <w:num w:numId="3" w16cid:durableId="6756306">
    <w:abstractNumId w:val="1"/>
  </w:num>
  <w:num w:numId="4" w16cid:durableId="1614242076">
    <w:abstractNumId w:val="0"/>
  </w:num>
  <w:num w:numId="5" w16cid:durableId="595484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937"/>
    <w:rsid w:val="00061B50"/>
    <w:rsid w:val="000A2D07"/>
    <w:rsid w:val="0014549B"/>
    <w:rsid w:val="00233429"/>
    <w:rsid w:val="00235711"/>
    <w:rsid w:val="002B5200"/>
    <w:rsid w:val="002C347F"/>
    <w:rsid w:val="003431D1"/>
    <w:rsid w:val="00350AC0"/>
    <w:rsid w:val="003773B1"/>
    <w:rsid w:val="003C56C8"/>
    <w:rsid w:val="003D396B"/>
    <w:rsid w:val="003F275C"/>
    <w:rsid w:val="00412649"/>
    <w:rsid w:val="00440243"/>
    <w:rsid w:val="00445C0C"/>
    <w:rsid w:val="00474B44"/>
    <w:rsid w:val="00483937"/>
    <w:rsid w:val="00492FCD"/>
    <w:rsid w:val="004D24E8"/>
    <w:rsid w:val="0052186E"/>
    <w:rsid w:val="00521D73"/>
    <w:rsid w:val="00526AED"/>
    <w:rsid w:val="00540610"/>
    <w:rsid w:val="00546859"/>
    <w:rsid w:val="005C6374"/>
    <w:rsid w:val="00693484"/>
    <w:rsid w:val="006A6199"/>
    <w:rsid w:val="00943F6C"/>
    <w:rsid w:val="00982AA3"/>
    <w:rsid w:val="00997284"/>
    <w:rsid w:val="009A3177"/>
    <w:rsid w:val="009E7713"/>
    <w:rsid w:val="009F0C9D"/>
    <w:rsid w:val="00A37369"/>
    <w:rsid w:val="00A813D1"/>
    <w:rsid w:val="00AC0977"/>
    <w:rsid w:val="00AC6E68"/>
    <w:rsid w:val="00AF3002"/>
    <w:rsid w:val="00B81EA0"/>
    <w:rsid w:val="00BF5AB5"/>
    <w:rsid w:val="00C2512A"/>
    <w:rsid w:val="00C52616"/>
    <w:rsid w:val="00C84F25"/>
    <w:rsid w:val="00CA6A15"/>
    <w:rsid w:val="00CC5969"/>
    <w:rsid w:val="00CD032C"/>
    <w:rsid w:val="00D176AE"/>
    <w:rsid w:val="00DB4051"/>
    <w:rsid w:val="00DC143D"/>
    <w:rsid w:val="00DF1C89"/>
    <w:rsid w:val="00E81056"/>
    <w:rsid w:val="00EC2754"/>
    <w:rsid w:val="00ED3C0A"/>
    <w:rsid w:val="00EF15BF"/>
    <w:rsid w:val="00F02F22"/>
    <w:rsid w:val="00F33930"/>
    <w:rsid w:val="0114FA9B"/>
    <w:rsid w:val="0323944E"/>
    <w:rsid w:val="059340AF"/>
    <w:rsid w:val="0821FF22"/>
    <w:rsid w:val="083993E8"/>
    <w:rsid w:val="099841CD"/>
    <w:rsid w:val="09D56449"/>
    <w:rsid w:val="0CD2A98C"/>
    <w:rsid w:val="0FA6252D"/>
    <w:rsid w:val="1278DC5C"/>
    <w:rsid w:val="12AD905D"/>
    <w:rsid w:val="153CB366"/>
    <w:rsid w:val="188A4E4E"/>
    <w:rsid w:val="197FE860"/>
    <w:rsid w:val="1A9F8726"/>
    <w:rsid w:val="1B64FEB4"/>
    <w:rsid w:val="1C209383"/>
    <w:rsid w:val="1FFE829F"/>
    <w:rsid w:val="202271E6"/>
    <w:rsid w:val="204AC848"/>
    <w:rsid w:val="21022668"/>
    <w:rsid w:val="212FD487"/>
    <w:rsid w:val="22B99FC8"/>
    <w:rsid w:val="230EC383"/>
    <w:rsid w:val="2382C319"/>
    <w:rsid w:val="2855DA2D"/>
    <w:rsid w:val="28EDFEBC"/>
    <w:rsid w:val="29843F2F"/>
    <w:rsid w:val="2C3A74CC"/>
    <w:rsid w:val="2D1022F3"/>
    <w:rsid w:val="2EBAB0C6"/>
    <w:rsid w:val="3321EEF4"/>
    <w:rsid w:val="33C1F2EE"/>
    <w:rsid w:val="34738179"/>
    <w:rsid w:val="355DC34F"/>
    <w:rsid w:val="3659B3F5"/>
    <w:rsid w:val="36F993B0"/>
    <w:rsid w:val="375D2CBA"/>
    <w:rsid w:val="37FF24BC"/>
    <w:rsid w:val="38522F54"/>
    <w:rsid w:val="38956411"/>
    <w:rsid w:val="38C7FDB3"/>
    <w:rsid w:val="393FD9F7"/>
    <w:rsid w:val="3AE2C2FD"/>
    <w:rsid w:val="3BDCFBCD"/>
    <w:rsid w:val="401DEDFE"/>
    <w:rsid w:val="40F7647A"/>
    <w:rsid w:val="42A9756B"/>
    <w:rsid w:val="430D939C"/>
    <w:rsid w:val="44DC300F"/>
    <w:rsid w:val="4630549B"/>
    <w:rsid w:val="46D51689"/>
    <w:rsid w:val="494393FA"/>
    <w:rsid w:val="4B10A29F"/>
    <w:rsid w:val="4BD3815D"/>
    <w:rsid w:val="4C372F54"/>
    <w:rsid w:val="4DB92D19"/>
    <w:rsid w:val="53BE9762"/>
    <w:rsid w:val="542D6EA0"/>
    <w:rsid w:val="55DC6916"/>
    <w:rsid w:val="575D721B"/>
    <w:rsid w:val="5930FCD9"/>
    <w:rsid w:val="5A558B45"/>
    <w:rsid w:val="5BD3D6C9"/>
    <w:rsid w:val="63246D43"/>
    <w:rsid w:val="65896FDB"/>
    <w:rsid w:val="665C0E05"/>
    <w:rsid w:val="6E7465A3"/>
    <w:rsid w:val="6F7A315D"/>
    <w:rsid w:val="6FCD3BF5"/>
    <w:rsid w:val="7127739C"/>
    <w:rsid w:val="731EEAC1"/>
    <w:rsid w:val="74080362"/>
    <w:rsid w:val="75951651"/>
    <w:rsid w:val="75AB0D97"/>
    <w:rsid w:val="767680D3"/>
    <w:rsid w:val="78844D3F"/>
    <w:rsid w:val="7DA15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D7518"/>
  <w15:docId w15:val="{E36D1C30-7A6E-4DF3-B375-C9D23E543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link w:val="Heading1Char"/>
    <w:uiPriority w:val="9"/>
    <w:qFormat/>
    <w:pPr>
      <w:ind w:left="120"/>
      <w:outlineLvl w:val="0"/>
    </w:pPr>
    <w:rPr>
      <w:b/>
      <w:bCs/>
      <w:sz w:val="24"/>
      <w:szCs w:val="24"/>
    </w:rPr>
  </w:style>
  <w:style w:type="paragraph" w:styleId="Heading2">
    <w:name w:val="heading 2"/>
    <w:basedOn w:val="Normal"/>
    <w:uiPriority w:val="9"/>
    <w:unhideWhenUsed/>
    <w:qFormat/>
    <w:pPr>
      <w:ind w:left="120"/>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sz w:val="24"/>
      <w:szCs w:val="24"/>
    </w:rPr>
  </w:style>
  <w:style w:type="paragraph" w:styleId="ListParagraph">
    <w:name w:val="List Paragraph"/>
    <w:basedOn w:val="Normal"/>
    <w:uiPriority w:val="1"/>
    <w:qFormat/>
    <w:pPr>
      <w:spacing w:before="1"/>
      <w:ind w:left="840" w:hanging="360"/>
    </w:pPr>
  </w:style>
  <w:style w:type="paragraph" w:customStyle="1" w:styleId="TableParagraph">
    <w:name w:val="Table Paragraph"/>
    <w:basedOn w:val="Normal"/>
    <w:uiPriority w:val="1"/>
    <w:qFormat/>
  </w:style>
  <w:style w:type="paragraph" w:styleId="Revision">
    <w:name w:val="Revision"/>
    <w:hidden/>
    <w:uiPriority w:val="99"/>
    <w:semiHidden/>
    <w:rsid w:val="00BF5AB5"/>
    <w:pPr>
      <w:widowControl/>
      <w:autoSpaceDE/>
      <w:autoSpaceDN/>
    </w:pPr>
    <w:rPr>
      <w:rFonts w:ascii="Cambria" w:eastAsia="Cambria" w:hAnsi="Cambria" w:cs="Cambria"/>
    </w:rPr>
  </w:style>
  <w:style w:type="character" w:styleId="CommentReference">
    <w:name w:val="annotation reference"/>
    <w:basedOn w:val="DefaultParagraphFont"/>
    <w:uiPriority w:val="99"/>
    <w:semiHidden/>
    <w:unhideWhenUsed/>
    <w:rsid w:val="009F0C9D"/>
    <w:rPr>
      <w:sz w:val="16"/>
      <w:szCs w:val="16"/>
    </w:rPr>
  </w:style>
  <w:style w:type="paragraph" w:styleId="CommentText">
    <w:name w:val="annotation text"/>
    <w:basedOn w:val="Normal"/>
    <w:link w:val="CommentTextChar"/>
    <w:uiPriority w:val="99"/>
    <w:unhideWhenUsed/>
    <w:rsid w:val="009F0C9D"/>
    <w:rPr>
      <w:sz w:val="20"/>
      <w:szCs w:val="20"/>
    </w:rPr>
  </w:style>
  <w:style w:type="character" w:customStyle="1" w:styleId="CommentTextChar">
    <w:name w:val="Comment Text Char"/>
    <w:basedOn w:val="DefaultParagraphFont"/>
    <w:link w:val="CommentText"/>
    <w:uiPriority w:val="99"/>
    <w:rsid w:val="009F0C9D"/>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9F0C9D"/>
    <w:rPr>
      <w:b/>
      <w:bCs/>
    </w:rPr>
  </w:style>
  <w:style w:type="character" w:customStyle="1" w:styleId="CommentSubjectChar">
    <w:name w:val="Comment Subject Char"/>
    <w:basedOn w:val="CommentTextChar"/>
    <w:link w:val="CommentSubject"/>
    <w:uiPriority w:val="99"/>
    <w:semiHidden/>
    <w:rsid w:val="009F0C9D"/>
    <w:rPr>
      <w:rFonts w:ascii="Cambria" w:eastAsia="Cambria" w:hAnsi="Cambria" w:cs="Cambria"/>
      <w:b/>
      <w:bCs/>
      <w:sz w:val="20"/>
      <w:szCs w:val="20"/>
    </w:rPr>
  </w:style>
  <w:style w:type="character" w:customStyle="1" w:styleId="BodyTextChar">
    <w:name w:val="Body Text Char"/>
    <w:basedOn w:val="DefaultParagraphFont"/>
    <w:link w:val="BodyText"/>
    <w:uiPriority w:val="1"/>
    <w:rsid w:val="00546859"/>
    <w:rPr>
      <w:rFonts w:ascii="Cambria" w:eastAsia="Cambria" w:hAnsi="Cambria" w:cs="Cambria"/>
      <w:sz w:val="24"/>
      <w:szCs w:val="24"/>
    </w:rPr>
  </w:style>
  <w:style w:type="character" w:customStyle="1" w:styleId="Heading1Char">
    <w:name w:val="Heading 1 Char"/>
    <w:basedOn w:val="DefaultParagraphFont"/>
    <w:link w:val="Heading1"/>
    <w:uiPriority w:val="9"/>
    <w:rsid w:val="00546859"/>
    <w:rPr>
      <w:rFonts w:ascii="Cambria" w:eastAsia="Cambria" w:hAnsi="Cambria" w:cs="Cambria"/>
      <w:b/>
      <w:bCs/>
      <w:sz w:val="24"/>
      <w:szCs w:val="24"/>
    </w:rPr>
  </w:style>
  <w:style w:type="paragraph" w:styleId="Header">
    <w:name w:val="header"/>
    <w:basedOn w:val="Normal"/>
    <w:link w:val="HeaderChar"/>
    <w:uiPriority w:val="99"/>
    <w:unhideWhenUsed/>
    <w:rsid w:val="00546859"/>
    <w:pPr>
      <w:tabs>
        <w:tab w:val="center" w:pos="4680"/>
        <w:tab w:val="right" w:pos="9360"/>
      </w:tabs>
    </w:pPr>
  </w:style>
  <w:style w:type="character" w:customStyle="1" w:styleId="HeaderChar">
    <w:name w:val="Header Char"/>
    <w:basedOn w:val="DefaultParagraphFont"/>
    <w:link w:val="Header"/>
    <w:uiPriority w:val="99"/>
    <w:rsid w:val="00546859"/>
    <w:rPr>
      <w:rFonts w:ascii="Cambria" w:eastAsia="Cambria" w:hAnsi="Cambria" w:cs="Cambria"/>
    </w:rPr>
  </w:style>
  <w:style w:type="paragraph" w:styleId="Footer">
    <w:name w:val="footer"/>
    <w:basedOn w:val="Normal"/>
    <w:link w:val="FooterChar"/>
    <w:uiPriority w:val="99"/>
    <w:unhideWhenUsed/>
    <w:rsid w:val="00546859"/>
    <w:pPr>
      <w:tabs>
        <w:tab w:val="center" w:pos="4680"/>
        <w:tab w:val="right" w:pos="9360"/>
      </w:tabs>
    </w:pPr>
  </w:style>
  <w:style w:type="character" w:customStyle="1" w:styleId="FooterChar">
    <w:name w:val="Footer Char"/>
    <w:basedOn w:val="DefaultParagraphFont"/>
    <w:link w:val="Footer"/>
    <w:uiPriority w:val="99"/>
    <w:rsid w:val="00546859"/>
    <w:rPr>
      <w:rFonts w:ascii="Cambria" w:eastAsia="Cambria" w:hAnsi="Cambria" w:cs="Cambria"/>
    </w:rPr>
  </w:style>
  <w:style w:type="character" w:styleId="PlaceholderText">
    <w:name w:val="Placeholder Text"/>
    <w:basedOn w:val="DefaultParagraphFont"/>
    <w:uiPriority w:val="99"/>
    <w:semiHidden/>
    <w:rsid w:val="00982A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D4BB307-BE13-4084-9A51-B921CB6C99CF}"/>
      </w:docPartPr>
      <w:docPartBody>
        <w:p w:rsidR="00931C47" w:rsidRDefault="00705997">
          <w:r w:rsidRPr="00ED4F9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997"/>
    <w:rsid w:val="00622186"/>
    <w:rsid w:val="00705997"/>
    <w:rsid w:val="00931C47"/>
    <w:rsid w:val="00FB0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599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947</Words>
  <Characters>5488</Characters>
  <Application>Microsoft Office Word</Application>
  <DocSecurity>0</DocSecurity>
  <Lines>103</Lines>
  <Paragraphs>50</Paragraphs>
  <ScaleCrop>false</ScaleCrop>
  <HeadingPairs>
    <vt:vector size="2" baseType="variant">
      <vt:variant>
        <vt:lpstr>Title</vt:lpstr>
      </vt:variant>
      <vt:variant>
        <vt:i4>1</vt:i4>
      </vt:variant>
    </vt:vector>
  </HeadingPairs>
  <TitlesOfParts>
    <vt:vector size="1" baseType="lpstr">
      <vt:lpstr>CE Provider Conflict of Interest Policy</vt:lpstr>
    </vt:vector>
  </TitlesOfParts>
  <Manager/>
  <Company/>
  <LinksUpToDate>false</LinksUpToDate>
  <CharactersWithSpaces>6385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Instructional Personnel Disclosure Policy</dc:title>
  <dc:subject/>
  <dc:creator/>
  <cp:keywords/>
  <dc:description/>
  <cp:lastModifiedBy>Will Fisher</cp:lastModifiedBy>
  <cp:revision>3</cp:revision>
  <dcterms:created xsi:type="dcterms:W3CDTF">2022-12-21T20:56:00Z</dcterms:created>
  <dcterms:modified xsi:type="dcterms:W3CDTF">2022-12-22T13:36:00Z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2012-01-11T10:00:00Z</vt:filetime>
  </property>
  <property fmtid="{D5CDD505-2E9C-101B-9397-08002B2CF9AE}" pid="3" name="Creator">
    <vt:lpwstr>Acrobat PDFMaker 10.1 for Word</vt:lpwstr>
  </property>
  <property fmtid="{D5CDD505-2E9C-101B-9397-08002B2CF9AE}" pid="4" name="LastSaved">
    <vt:filetime>2022-09-20T10:00:00Z</vt:filetime>
  </property>
  <property fmtid="{D5CDD505-2E9C-101B-9397-08002B2CF9AE}" pid="5" name="Producer">
    <vt:lpwstr>Adobe PDF Library 10.0</vt:lpwstr>
  </property>
  <property fmtid="{D5CDD505-2E9C-101B-9397-08002B2CF9AE}" pid="6" name="SourceModified">
    <vt:lpwstr>D:20120112202656</vt:lpwstr>
  </property>
  <property fmtid="{D5CDD505-2E9C-101B-9397-08002B2CF9AE}" pid="7" name="dc.date">
    <vt:lpwstr>01/20/2012</vt:lpwstr>
  </property>
</Properties>
</file>